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4A872" w14:textId="611E5D0E" w:rsidR="00B67514" w:rsidRDefault="004F7FE1" w:rsidP="00B67514">
      <w:pPr>
        <w:spacing w:after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H</w:t>
      </w:r>
      <w:r w:rsidRPr="007B6732">
        <w:rPr>
          <w:rFonts w:cs="Times New Roman (Body CS)"/>
          <w:b/>
          <w:sz w:val="28"/>
          <w:szCs w:val="22"/>
          <w:vertAlign w:val="subscript"/>
        </w:rPr>
        <w:t>2</w:t>
      </w:r>
      <w:r>
        <w:rPr>
          <w:b/>
          <w:sz w:val="28"/>
          <w:szCs w:val="22"/>
        </w:rPr>
        <w:t>O Degree</w:t>
      </w:r>
      <w:r w:rsidR="00202CCB">
        <w:rPr>
          <w:b/>
          <w:sz w:val="28"/>
          <w:szCs w:val="22"/>
        </w:rPr>
        <w:t xml:space="preserve"> </w:t>
      </w:r>
      <w:r w:rsidR="00A74E05">
        <w:rPr>
          <w:b/>
          <w:sz w:val="28"/>
          <w:szCs w:val="22"/>
        </w:rPr>
        <w:t>Adds</w:t>
      </w:r>
      <w:r w:rsidR="00E729D3">
        <w:rPr>
          <w:b/>
          <w:sz w:val="28"/>
          <w:szCs w:val="22"/>
        </w:rPr>
        <w:t xml:space="preserve"> </w:t>
      </w:r>
      <w:r w:rsidR="004F1894">
        <w:rPr>
          <w:b/>
          <w:sz w:val="28"/>
          <w:szCs w:val="22"/>
        </w:rPr>
        <w:t>Water Meters</w:t>
      </w:r>
      <w:r w:rsidR="00E729D3">
        <w:rPr>
          <w:b/>
          <w:sz w:val="28"/>
          <w:szCs w:val="22"/>
        </w:rPr>
        <w:t xml:space="preserve"> </w:t>
      </w:r>
      <w:r w:rsidR="00A74E05">
        <w:rPr>
          <w:b/>
          <w:sz w:val="28"/>
          <w:szCs w:val="22"/>
        </w:rPr>
        <w:t>to Its LoRaWAN Wireless Submetering Network</w:t>
      </w:r>
    </w:p>
    <w:p w14:paraId="51652A46" w14:textId="66573769" w:rsidR="00A9180B" w:rsidRPr="008C3584" w:rsidRDefault="00FF442C" w:rsidP="003C2C5E">
      <w:pPr>
        <w:spacing w:after="12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WM-2100 Series, ¾-inch single-jet, 22 gpm water meters and </w:t>
      </w:r>
      <w:r w:rsidR="004F1894">
        <w:rPr>
          <w:i/>
          <w:sz w:val="21"/>
          <w:szCs w:val="21"/>
        </w:rPr>
        <w:t>WM-2</w:t>
      </w:r>
      <w:r w:rsidR="00E729D3">
        <w:rPr>
          <w:i/>
          <w:sz w:val="21"/>
          <w:szCs w:val="21"/>
        </w:rPr>
        <w:t>2</w:t>
      </w:r>
      <w:r w:rsidR="004F1894">
        <w:rPr>
          <w:i/>
          <w:sz w:val="21"/>
          <w:szCs w:val="21"/>
        </w:rPr>
        <w:t>00</w:t>
      </w:r>
      <w:r w:rsidR="00E729D3">
        <w:rPr>
          <w:i/>
          <w:sz w:val="21"/>
          <w:szCs w:val="21"/>
        </w:rPr>
        <w:t xml:space="preserve"> </w:t>
      </w:r>
      <w:r w:rsidR="005D21C0">
        <w:rPr>
          <w:i/>
          <w:sz w:val="21"/>
          <w:szCs w:val="21"/>
        </w:rPr>
        <w:t>S</w:t>
      </w:r>
      <w:r w:rsidR="00E729D3">
        <w:rPr>
          <w:i/>
          <w:sz w:val="21"/>
          <w:szCs w:val="21"/>
        </w:rPr>
        <w:t>eries</w:t>
      </w:r>
      <w:r w:rsidR="00A74E05">
        <w:rPr>
          <w:i/>
          <w:sz w:val="21"/>
          <w:szCs w:val="21"/>
        </w:rPr>
        <w:t xml:space="preserve"> 1-inch and 1 ½-inch</w:t>
      </w:r>
      <w:r w:rsidR="00E47F71">
        <w:rPr>
          <w:i/>
          <w:sz w:val="21"/>
          <w:szCs w:val="21"/>
        </w:rPr>
        <w:t xml:space="preserve"> </w:t>
      </w:r>
      <w:r w:rsidR="00E729D3">
        <w:rPr>
          <w:i/>
          <w:sz w:val="21"/>
          <w:szCs w:val="21"/>
        </w:rPr>
        <w:t xml:space="preserve">multi-jet </w:t>
      </w:r>
      <w:r>
        <w:rPr>
          <w:i/>
          <w:sz w:val="21"/>
          <w:szCs w:val="21"/>
        </w:rPr>
        <w:br/>
      </w:r>
      <w:r w:rsidR="00B478E8">
        <w:rPr>
          <w:i/>
          <w:sz w:val="21"/>
          <w:szCs w:val="21"/>
        </w:rPr>
        <w:t>meter</w:t>
      </w:r>
      <w:r w:rsidR="00A74E05">
        <w:rPr>
          <w:i/>
          <w:sz w:val="21"/>
          <w:szCs w:val="21"/>
        </w:rPr>
        <w:t>s</w:t>
      </w:r>
      <w:r w:rsidR="00B478E8">
        <w:rPr>
          <w:i/>
          <w:sz w:val="21"/>
          <w:szCs w:val="21"/>
        </w:rPr>
        <w:t xml:space="preserve"> </w:t>
      </w:r>
      <w:r w:rsidR="00A74E05">
        <w:rPr>
          <w:i/>
          <w:sz w:val="21"/>
          <w:szCs w:val="21"/>
        </w:rPr>
        <w:t xml:space="preserve">designed for higher flowrates </w:t>
      </w:r>
      <w:r w:rsidR="005B0766">
        <w:rPr>
          <w:i/>
          <w:sz w:val="21"/>
          <w:szCs w:val="21"/>
        </w:rPr>
        <w:t>are offered in hot water and cold water versions;</w:t>
      </w:r>
      <w:r w:rsidR="001D3CDE">
        <w:rPr>
          <w:i/>
          <w:sz w:val="21"/>
          <w:szCs w:val="21"/>
        </w:rPr>
        <w:t xml:space="preserve"> </w:t>
      </w:r>
      <w:r w:rsidR="005D21C0">
        <w:rPr>
          <w:i/>
          <w:sz w:val="21"/>
          <w:szCs w:val="21"/>
        </w:rPr>
        <w:t xml:space="preserve">LoRaWAN-enabled </w:t>
      </w:r>
      <w:r w:rsidR="000B26F1">
        <w:rPr>
          <w:i/>
          <w:sz w:val="21"/>
          <w:szCs w:val="21"/>
        </w:rPr>
        <w:br/>
      </w:r>
      <w:r w:rsidR="005D21C0">
        <w:rPr>
          <w:i/>
          <w:sz w:val="21"/>
          <w:szCs w:val="21"/>
        </w:rPr>
        <w:t>meters offer cost</w:t>
      </w:r>
      <w:r w:rsidR="004C3842">
        <w:rPr>
          <w:i/>
          <w:sz w:val="21"/>
          <w:szCs w:val="21"/>
        </w:rPr>
        <w:t>-</w:t>
      </w:r>
      <w:r w:rsidR="005D21C0">
        <w:rPr>
          <w:i/>
          <w:sz w:val="21"/>
          <w:szCs w:val="21"/>
        </w:rPr>
        <w:t>effective means of gathering water consumption data</w:t>
      </w:r>
      <w:r w:rsidR="0018107E">
        <w:rPr>
          <w:i/>
          <w:sz w:val="21"/>
          <w:szCs w:val="21"/>
        </w:rPr>
        <w:t>.</w:t>
      </w:r>
      <w:r w:rsidR="005D21C0">
        <w:rPr>
          <w:i/>
          <w:sz w:val="21"/>
          <w:szCs w:val="21"/>
        </w:rPr>
        <w:t xml:space="preserve">  </w:t>
      </w:r>
      <w:r w:rsidR="005B0766">
        <w:rPr>
          <w:i/>
          <w:sz w:val="21"/>
          <w:szCs w:val="21"/>
        </w:rPr>
        <w:t xml:space="preserve"> </w:t>
      </w:r>
      <w:r w:rsidR="00A74E05">
        <w:rPr>
          <w:i/>
          <w:sz w:val="21"/>
          <w:szCs w:val="21"/>
        </w:rPr>
        <w:t xml:space="preserve">  </w:t>
      </w:r>
    </w:p>
    <w:p w14:paraId="2C17353E" w14:textId="28364575" w:rsidR="00AE338B" w:rsidRDefault="0018107E" w:rsidP="001D3CDE">
      <w:pPr>
        <w:spacing w:after="120"/>
        <w:ind w:left="360"/>
        <w:rPr>
          <w:rFonts w:cstheme="minorHAnsi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365BD" wp14:editId="0380E9CE">
            <wp:simplePos x="0" y="0"/>
            <wp:positionH relativeFrom="column">
              <wp:posOffset>-20320</wp:posOffset>
            </wp:positionH>
            <wp:positionV relativeFrom="paragraph">
              <wp:posOffset>295720</wp:posOffset>
            </wp:positionV>
            <wp:extent cx="2415540" cy="1811655"/>
            <wp:effectExtent l="0" t="0" r="0" b="4445"/>
            <wp:wrapSquare wrapText="bothSides"/>
            <wp:docPr id="1653988674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988674" name="Picture 1">
                      <a:hlinkClick r:id="rId7"/>
                    </pic:cNvPr>
                    <pic:cNvPicPr/>
                  </pic:nvPicPr>
                  <pic:blipFill rotWithShape="1">
                    <a:blip r:embed="rId8"/>
                    <a:srcRect t="889" b="10027"/>
                    <a:stretch/>
                  </pic:blipFill>
                  <pic:spPr bwMode="auto">
                    <a:xfrm>
                      <a:off x="0" y="0"/>
                      <a:ext cx="2415540" cy="181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925C24" wp14:editId="694A2861">
                <wp:simplePos x="0" y="0"/>
                <wp:positionH relativeFrom="column">
                  <wp:posOffset>-25400</wp:posOffset>
                </wp:positionH>
                <wp:positionV relativeFrom="paragraph">
                  <wp:posOffset>2162620</wp:posOffset>
                </wp:positionV>
                <wp:extent cx="2414905" cy="231140"/>
                <wp:effectExtent l="0" t="0" r="10795" b="10160"/>
                <wp:wrapTight wrapText="bothSides">
                  <wp:wrapPolygon edited="0">
                    <wp:start x="0" y="0"/>
                    <wp:lineTo x="0" y="21363"/>
                    <wp:lineTo x="21583" y="21363"/>
                    <wp:lineTo x="21583" y="0"/>
                    <wp:lineTo x="0" y="0"/>
                  </wp:wrapPolygon>
                </wp:wrapTight>
                <wp:docPr id="18830737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D53E5" w14:textId="42B46D5B" w:rsidR="004F1894" w:rsidRPr="004F1894" w:rsidRDefault="004F1894" w:rsidP="00D001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1894">
                              <w:rPr>
                                <w:sz w:val="16"/>
                                <w:szCs w:val="16"/>
                              </w:rPr>
                              <w:t>Click on photo to download hi-res 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25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170.3pt;width:190.15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" fillcolor="white [3201]" strokeweight=".5pt">
                <v:textbox>
                  <w:txbxContent>
                    <w:p w14:paraId="2BDD53E5" w14:textId="42B46D5B" w:rsidR="004F1894" w:rsidRPr="004F1894" w:rsidRDefault="004F1894" w:rsidP="00D001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1894">
                        <w:rPr>
                          <w:sz w:val="16"/>
                          <w:szCs w:val="16"/>
                        </w:rPr>
                        <w:t>Click on photo to download hi-res JPG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8FA" w:rsidRPr="00A9180B">
        <w:rPr>
          <w:sz w:val="22"/>
          <w:szCs w:val="22"/>
        </w:rPr>
        <w:t xml:space="preserve">Bensalem, PA— </w:t>
      </w:r>
      <w:r w:rsidR="00F90F6F">
        <w:rPr>
          <w:sz w:val="22"/>
          <w:szCs w:val="22"/>
        </w:rPr>
        <w:t>May 2</w:t>
      </w:r>
      <w:r w:rsidR="00F06B66">
        <w:rPr>
          <w:sz w:val="22"/>
          <w:szCs w:val="22"/>
        </w:rPr>
        <w:t>,</w:t>
      </w:r>
      <w:r w:rsidR="002B6CF8" w:rsidRPr="00A9180B">
        <w:rPr>
          <w:sz w:val="22"/>
          <w:szCs w:val="22"/>
        </w:rPr>
        <w:t xml:space="preserve"> </w:t>
      </w:r>
      <w:r w:rsidR="005D0D73" w:rsidRPr="00A9180B">
        <w:rPr>
          <w:sz w:val="22"/>
          <w:szCs w:val="22"/>
        </w:rPr>
        <w:t>202</w:t>
      </w:r>
      <w:r w:rsidR="00C628D1" w:rsidRPr="00A9180B">
        <w:rPr>
          <w:sz w:val="22"/>
          <w:szCs w:val="22"/>
        </w:rPr>
        <w:t>4</w:t>
      </w:r>
      <w:r w:rsidR="003548FA" w:rsidRPr="00A9180B">
        <w:rPr>
          <w:sz w:val="22"/>
          <w:szCs w:val="22"/>
        </w:rPr>
        <w:t>—</w:t>
      </w:r>
      <w:r w:rsidR="006520EE" w:rsidRPr="00A9180B">
        <w:rPr>
          <w:sz w:val="22"/>
          <w:szCs w:val="22"/>
        </w:rPr>
        <w:t xml:space="preserve"> </w:t>
      </w:r>
      <w:hyperlink r:id="rId9" w:history="1">
        <w:r w:rsidR="004064FD" w:rsidRPr="00A9180B">
          <w:rPr>
            <w:rStyle w:val="Hyperlink"/>
            <w:sz w:val="22"/>
            <w:szCs w:val="22"/>
          </w:rPr>
          <w:t>H</w:t>
        </w:r>
        <w:r w:rsidR="004064FD" w:rsidRPr="00A9180B">
          <w:rPr>
            <w:rStyle w:val="Hyperlink"/>
            <w:sz w:val="22"/>
            <w:szCs w:val="22"/>
            <w:vertAlign w:val="subscript"/>
          </w:rPr>
          <w:t>2</w:t>
        </w:r>
        <w:r w:rsidR="004064FD" w:rsidRPr="00A9180B">
          <w:rPr>
            <w:rStyle w:val="Hyperlink"/>
            <w:sz w:val="22"/>
            <w:szCs w:val="22"/>
          </w:rPr>
          <w:t>O Degree</w:t>
        </w:r>
      </w:hyperlink>
      <w:r w:rsidR="008E691E">
        <w:rPr>
          <w:sz w:val="22"/>
          <w:szCs w:val="22"/>
        </w:rPr>
        <w:t xml:space="preserve"> – </w:t>
      </w:r>
      <w:r w:rsidR="004064FD" w:rsidRPr="00A9180B">
        <w:rPr>
          <w:sz w:val="22"/>
          <w:szCs w:val="22"/>
        </w:rPr>
        <w:t>manufacturer of advanced two-way wireless submetering systems for tenant billing, leak detection, utility conservation and building automation system integration</w:t>
      </w:r>
      <w:r w:rsidR="008E691E">
        <w:rPr>
          <w:sz w:val="22"/>
          <w:szCs w:val="22"/>
        </w:rPr>
        <w:t xml:space="preserve"> – </w:t>
      </w:r>
      <w:r w:rsidR="004064FD" w:rsidRPr="00A9180B">
        <w:rPr>
          <w:sz w:val="22"/>
          <w:szCs w:val="22"/>
        </w:rPr>
        <w:t xml:space="preserve">announces </w:t>
      </w:r>
      <w:r w:rsidR="005B0766">
        <w:rPr>
          <w:sz w:val="22"/>
          <w:szCs w:val="22"/>
        </w:rPr>
        <w:t xml:space="preserve">two new series of </w:t>
      </w:r>
      <w:r w:rsidR="00E3564B">
        <w:rPr>
          <w:sz w:val="22"/>
          <w:szCs w:val="22"/>
        </w:rPr>
        <w:t xml:space="preserve">LoRa-enabled </w:t>
      </w:r>
      <w:r w:rsidR="004E71DF" w:rsidRPr="00A9180B">
        <w:rPr>
          <w:sz w:val="22"/>
          <w:szCs w:val="22"/>
        </w:rPr>
        <w:t xml:space="preserve">water </w:t>
      </w:r>
      <w:r w:rsidR="00E94617" w:rsidRPr="00A9180B">
        <w:rPr>
          <w:sz w:val="22"/>
          <w:szCs w:val="22"/>
        </w:rPr>
        <w:t>meters</w:t>
      </w:r>
      <w:r w:rsidR="00F90F6F">
        <w:rPr>
          <w:sz w:val="22"/>
          <w:szCs w:val="22"/>
        </w:rPr>
        <w:t xml:space="preserve"> available in versions for both hot and cold water lines</w:t>
      </w:r>
      <w:r w:rsidR="00BD3867">
        <w:rPr>
          <w:sz w:val="22"/>
          <w:szCs w:val="22"/>
        </w:rPr>
        <w:t>.</w:t>
      </w:r>
      <w:r w:rsidR="00E576E5">
        <w:rPr>
          <w:sz w:val="22"/>
          <w:szCs w:val="22"/>
        </w:rPr>
        <w:t xml:space="preserve"> </w:t>
      </w:r>
      <w:r w:rsidR="00FF442C">
        <w:rPr>
          <w:sz w:val="22"/>
          <w:szCs w:val="22"/>
        </w:rPr>
        <w:t xml:space="preserve">The </w:t>
      </w:r>
      <w:hyperlink r:id="rId10" w:history="1">
        <w:r w:rsidR="00FF442C" w:rsidRPr="006C2027">
          <w:rPr>
            <w:rStyle w:val="Hyperlink"/>
            <w:sz w:val="22"/>
            <w:szCs w:val="22"/>
          </w:rPr>
          <w:t>WM-2100</w:t>
        </w:r>
      </w:hyperlink>
      <w:r w:rsidR="00FF442C">
        <w:rPr>
          <w:sz w:val="22"/>
          <w:szCs w:val="22"/>
        </w:rPr>
        <w:t xml:space="preserve"> Series ¾” single-jet units typically for individual multifamily units, handle 22 gpm, max and the </w:t>
      </w:r>
      <w:hyperlink r:id="rId11" w:history="1">
        <w:r w:rsidR="005B0766" w:rsidRPr="008E51D3">
          <w:rPr>
            <w:rStyle w:val="Hyperlink"/>
            <w:sz w:val="22"/>
            <w:szCs w:val="22"/>
          </w:rPr>
          <w:t>WM-2200</w:t>
        </w:r>
      </w:hyperlink>
      <w:r w:rsidR="005B0766">
        <w:rPr>
          <w:rStyle w:val="Hyperlink"/>
          <w:sz w:val="22"/>
          <w:szCs w:val="22"/>
        </w:rPr>
        <w:t xml:space="preserve"> </w:t>
      </w:r>
      <w:r w:rsidR="005B0766">
        <w:rPr>
          <w:sz w:val="22"/>
          <w:szCs w:val="22"/>
        </w:rPr>
        <w:t>Series</w:t>
      </w:r>
      <w:r w:rsidR="00FF442C">
        <w:rPr>
          <w:sz w:val="22"/>
          <w:szCs w:val="22"/>
        </w:rPr>
        <w:t>,</w:t>
      </w:r>
      <w:r w:rsidR="005B0766">
        <w:rPr>
          <w:sz w:val="22"/>
          <w:szCs w:val="22"/>
        </w:rPr>
        <w:t xml:space="preserve"> </w:t>
      </w:r>
      <w:r w:rsidR="00FF442C">
        <w:rPr>
          <w:sz w:val="22"/>
          <w:szCs w:val="22"/>
        </w:rPr>
        <w:t xml:space="preserve">higher volume, </w:t>
      </w:r>
      <w:r w:rsidR="00F90F6F">
        <w:rPr>
          <w:sz w:val="22"/>
          <w:szCs w:val="22"/>
        </w:rPr>
        <w:t xml:space="preserve">multi-jet </w:t>
      </w:r>
      <w:r w:rsidR="005B0766">
        <w:rPr>
          <w:sz w:val="22"/>
          <w:szCs w:val="22"/>
        </w:rPr>
        <w:t xml:space="preserve">meters are offered in 1” and 1 ½“ versions for maximum </w:t>
      </w:r>
      <w:r w:rsidR="00F90F6F">
        <w:rPr>
          <w:sz w:val="22"/>
          <w:szCs w:val="22"/>
        </w:rPr>
        <w:t xml:space="preserve">continuous </w:t>
      </w:r>
      <w:r w:rsidR="005B0766">
        <w:rPr>
          <w:sz w:val="22"/>
          <w:szCs w:val="22"/>
        </w:rPr>
        <w:t xml:space="preserve">flow rates of </w:t>
      </w:r>
      <w:r w:rsidR="005B0766">
        <w:rPr>
          <w:rFonts w:cstheme="minorHAnsi"/>
          <w:sz w:val="22"/>
          <w:szCs w:val="22"/>
        </w:rPr>
        <w:t>44 gpm and 70 gpm, respectively</w:t>
      </w:r>
      <w:r w:rsidR="00FF442C">
        <w:rPr>
          <w:rFonts w:cstheme="minorHAnsi"/>
          <w:sz w:val="22"/>
          <w:szCs w:val="22"/>
        </w:rPr>
        <w:t xml:space="preserve">. </w:t>
      </w:r>
      <w:r w:rsidR="005B0766">
        <w:rPr>
          <w:sz w:val="22"/>
          <w:szCs w:val="22"/>
        </w:rPr>
        <w:t>All are e</w:t>
      </w:r>
      <w:r w:rsidR="00715A22">
        <w:rPr>
          <w:sz w:val="22"/>
          <w:szCs w:val="22"/>
        </w:rPr>
        <w:t xml:space="preserve">quipped with electronic </w:t>
      </w:r>
      <w:r w:rsidR="009A2544">
        <w:rPr>
          <w:sz w:val="22"/>
          <w:szCs w:val="22"/>
        </w:rPr>
        <w:t xml:space="preserve">encoded </w:t>
      </w:r>
      <w:r w:rsidR="00715A22">
        <w:rPr>
          <w:sz w:val="22"/>
          <w:szCs w:val="22"/>
        </w:rPr>
        <w:t>registers to record volume</w:t>
      </w:r>
      <w:r w:rsidR="00F90F6F">
        <w:rPr>
          <w:sz w:val="22"/>
          <w:szCs w:val="22"/>
        </w:rPr>
        <w:t xml:space="preserve">. </w:t>
      </w:r>
      <w:r w:rsidR="00F90F6F">
        <w:rPr>
          <w:rFonts w:cstheme="minorHAnsi"/>
          <w:sz w:val="22"/>
          <w:szCs w:val="22"/>
        </w:rPr>
        <w:t xml:space="preserve">The units’ dry-dial meter with magnetic coupling assures reliable measurements that </w:t>
      </w:r>
      <w:r w:rsidR="00F90F6F">
        <w:rPr>
          <w:sz w:val="22"/>
          <w:szCs w:val="22"/>
        </w:rPr>
        <w:t xml:space="preserve">meet AWWA C-708 standards for accuracy. </w:t>
      </w:r>
      <w:r w:rsidR="00F90F6F">
        <w:rPr>
          <w:rFonts w:cstheme="minorHAnsi"/>
          <w:sz w:val="22"/>
          <w:szCs w:val="22"/>
        </w:rPr>
        <w:t xml:space="preserve"> </w:t>
      </w:r>
      <w:r w:rsidR="00F90F6F">
        <w:rPr>
          <w:sz w:val="22"/>
          <w:szCs w:val="22"/>
        </w:rPr>
        <w:t>WM-2100 and WM</w:t>
      </w:r>
      <w:r w:rsidR="001D3CDE">
        <w:rPr>
          <w:sz w:val="22"/>
          <w:szCs w:val="22"/>
        </w:rPr>
        <w:t>-</w:t>
      </w:r>
      <w:r w:rsidR="00F90F6F">
        <w:rPr>
          <w:sz w:val="22"/>
          <w:szCs w:val="22"/>
        </w:rPr>
        <w:t xml:space="preserve">2200 </w:t>
      </w:r>
      <w:r w:rsidR="001D3CDE">
        <w:rPr>
          <w:sz w:val="22"/>
          <w:szCs w:val="22"/>
        </w:rPr>
        <w:t xml:space="preserve">models </w:t>
      </w:r>
      <w:r w:rsidR="00F90F6F">
        <w:rPr>
          <w:sz w:val="22"/>
          <w:szCs w:val="22"/>
        </w:rPr>
        <w:t>feature</w:t>
      </w:r>
      <w:r w:rsidR="00F90F6F" w:rsidRPr="00A9180B">
        <w:rPr>
          <w:sz w:val="22"/>
          <w:szCs w:val="22"/>
        </w:rPr>
        <w:t xml:space="preserve"> </w:t>
      </w:r>
      <w:r w:rsidR="00F90F6F">
        <w:rPr>
          <w:sz w:val="22"/>
          <w:szCs w:val="22"/>
        </w:rPr>
        <w:t xml:space="preserve">simple NFC tap-and-go commissioning, </w:t>
      </w:r>
      <w:r w:rsidR="00F90F6F" w:rsidRPr="00A9180B">
        <w:rPr>
          <w:sz w:val="22"/>
          <w:szCs w:val="22"/>
        </w:rPr>
        <w:t xml:space="preserve">plug-and-play </w:t>
      </w:r>
      <w:r w:rsidR="00F90F6F">
        <w:rPr>
          <w:sz w:val="22"/>
          <w:szCs w:val="22"/>
        </w:rPr>
        <w:t xml:space="preserve">LoRaWAN </w:t>
      </w:r>
      <w:r w:rsidR="00F90F6F" w:rsidRPr="00A9180B">
        <w:rPr>
          <w:sz w:val="22"/>
          <w:szCs w:val="22"/>
        </w:rPr>
        <w:t>activation and 10 years of battery life</w:t>
      </w:r>
      <w:r w:rsidR="001D3CDE">
        <w:rPr>
          <w:sz w:val="22"/>
          <w:szCs w:val="22"/>
        </w:rPr>
        <w:t xml:space="preserve">. All </w:t>
      </w:r>
      <w:r w:rsidR="009840AD">
        <w:rPr>
          <w:sz w:val="22"/>
          <w:szCs w:val="22"/>
        </w:rPr>
        <w:t xml:space="preserve">meters </w:t>
      </w:r>
      <w:r w:rsidR="004C3842">
        <w:rPr>
          <w:sz w:val="22"/>
          <w:szCs w:val="22"/>
        </w:rPr>
        <w:t xml:space="preserve">are </w:t>
      </w:r>
      <w:r w:rsidR="00C2636C" w:rsidRPr="00A9180B">
        <w:rPr>
          <w:sz w:val="22"/>
          <w:szCs w:val="22"/>
        </w:rPr>
        <w:t>c</w:t>
      </w:r>
      <w:r w:rsidR="0079629E" w:rsidRPr="00A9180B">
        <w:rPr>
          <w:sz w:val="22"/>
          <w:szCs w:val="22"/>
        </w:rPr>
        <w:t xml:space="preserve">onstructed of </w:t>
      </w:r>
      <w:r w:rsidR="003371A2" w:rsidRPr="00A9180B">
        <w:rPr>
          <w:sz w:val="22"/>
          <w:szCs w:val="22"/>
        </w:rPr>
        <w:t xml:space="preserve">robust </w:t>
      </w:r>
      <w:r w:rsidR="00F77CDD" w:rsidRPr="00A9180B">
        <w:rPr>
          <w:sz w:val="22"/>
          <w:szCs w:val="22"/>
        </w:rPr>
        <w:t>utility-grade, sustainable materials</w:t>
      </w:r>
      <w:r w:rsidR="004967C5">
        <w:rPr>
          <w:sz w:val="22"/>
          <w:szCs w:val="22"/>
        </w:rPr>
        <w:t xml:space="preserve">. </w:t>
      </w:r>
    </w:p>
    <w:p w14:paraId="4130C3AF" w14:textId="09A3023F" w:rsidR="00BF20A1" w:rsidRPr="00A9180B" w:rsidRDefault="00003FA8" w:rsidP="007E5AF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As </w:t>
      </w:r>
      <w:r w:rsidRPr="00A9180B">
        <w:rPr>
          <w:sz w:val="22"/>
          <w:szCs w:val="22"/>
        </w:rPr>
        <w:t>LoRa-enabled</w:t>
      </w:r>
      <w:r w:rsidR="004967C5" w:rsidRPr="00A9180B">
        <w:rPr>
          <w:sz w:val="22"/>
          <w:szCs w:val="22"/>
        </w:rPr>
        <w:t xml:space="preserve"> </w:t>
      </w:r>
      <w:r>
        <w:rPr>
          <w:sz w:val="22"/>
          <w:szCs w:val="22"/>
        </w:rPr>
        <w:t>devices, the WM</w:t>
      </w:r>
      <w:r w:rsidR="001D3CDE">
        <w:rPr>
          <w:sz w:val="22"/>
          <w:szCs w:val="22"/>
        </w:rPr>
        <w:t>-2100 and WM-2200</w:t>
      </w:r>
      <w:r w:rsidR="008E51D3">
        <w:rPr>
          <w:sz w:val="22"/>
          <w:szCs w:val="22"/>
        </w:rPr>
        <w:t xml:space="preserve"> hot and cold </w:t>
      </w:r>
      <w:r>
        <w:rPr>
          <w:sz w:val="22"/>
          <w:szCs w:val="22"/>
        </w:rPr>
        <w:t xml:space="preserve">water meters </w:t>
      </w:r>
      <w:r w:rsidR="004967C5">
        <w:rPr>
          <w:sz w:val="22"/>
          <w:szCs w:val="22"/>
        </w:rPr>
        <w:t>c</w:t>
      </w:r>
      <w:r w:rsidR="006F63C5" w:rsidRPr="00A9180B">
        <w:rPr>
          <w:sz w:val="22"/>
          <w:szCs w:val="22"/>
        </w:rPr>
        <w:t>ommunicat</w:t>
      </w:r>
      <w:r w:rsidR="004967C5">
        <w:rPr>
          <w:sz w:val="22"/>
          <w:szCs w:val="22"/>
        </w:rPr>
        <w:t>e</w:t>
      </w:r>
      <w:r w:rsidR="006F63C5" w:rsidRPr="00A9180B">
        <w:rPr>
          <w:sz w:val="22"/>
          <w:szCs w:val="22"/>
        </w:rPr>
        <w:t xml:space="preserve"> over </w:t>
      </w:r>
      <w:r w:rsidR="00E3137B" w:rsidRPr="00A9180B">
        <w:rPr>
          <w:sz w:val="22"/>
          <w:szCs w:val="22"/>
        </w:rPr>
        <w:t xml:space="preserve">the </w:t>
      </w:r>
      <w:r w:rsidR="008E691E" w:rsidRPr="00A9180B">
        <w:rPr>
          <w:sz w:val="22"/>
          <w:szCs w:val="22"/>
        </w:rPr>
        <w:t>H</w:t>
      </w:r>
      <w:r w:rsidR="008E691E" w:rsidRPr="00A9180B">
        <w:rPr>
          <w:sz w:val="22"/>
          <w:szCs w:val="22"/>
          <w:vertAlign w:val="subscript"/>
        </w:rPr>
        <w:t>2</w:t>
      </w:r>
      <w:r w:rsidR="008E691E" w:rsidRPr="00A9180B">
        <w:rPr>
          <w:sz w:val="22"/>
          <w:szCs w:val="22"/>
        </w:rPr>
        <w:t xml:space="preserve">O </w:t>
      </w:r>
      <w:r w:rsidR="00B741D4" w:rsidRPr="00A9180B">
        <w:rPr>
          <w:sz w:val="22"/>
          <w:szCs w:val="22"/>
        </w:rPr>
        <w:t>Degree LoRaWAN open protocol wireless network</w:t>
      </w:r>
      <w:r w:rsidR="004967C5">
        <w:rPr>
          <w:sz w:val="22"/>
          <w:szCs w:val="22"/>
        </w:rPr>
        <w:t xml:space="preserve">. </w:t>
      </w:r>
      <w:r w:rsidR="00945AC8">
        <w:rPr>
          <w:sz w:val="22"/>
          <w:szCs w:val="22"/>
        </w:rPr>
        <w:t>This</w:t>
      </w:r>
      <w:r w:rsidR="00FF1B81">
        <w:rPr>
          <w:sz w:val="22"/>
          <w:szCs w:val="22"/>
        </w:rPr>
        <w:t xml:space="preserve"> </w:t>
      </w:r>
      <w:r w:rsidR="00036370">
        <w:rPr>
          <w:sz w:val="22"/>
          <w:szCs w:val="22"/>
        </w:rPr>
        <w:t>enables</w:t>
      </w:r>
      <w:r w:rsidR="00FF1B81">
        <w:rPr>
          <w:sz w:val="22"/>
          <w:szCs w:val="22"/>
        </w:rPr>
        <w:t xml:space="preserve"> </w:t>
      </w:r>
      <w:r w:rsidR="008E691E">
        <w:rPr>
          <w:sz w:val="22"/>
          <w:szCs w:val="22"/>
        </w:rPr>
        <w:t>long-range (</w:t>
      </w:r>
      <w:r w:rsidR="008E691E" w:rsidRPr="00A9180B">
        <w:rPr>
          <w:sz w:val="22"/>
          <w:szCs w:val="22"/>
        </w:rPr>
        <w:t>10-mile</w:t>
      </w:r>
      <w:r w:rsidR="00036370">
        <w:rPr>
          <w:sz w:val="22"/>
          <w:szCs w:val="22"/>
        </w:rPr>
        <w:t>,</w:t>
      </w:r>
      <w:r w:rsidR="008E691E" w:rsidRPr="00A9180B">
        <w:rPr>
          <w:sz w:val="22"/>
          <w:szCs w:val="22"/>
        </w:rPr>
        <w:t xml:space="preserve"> line-of-site</w:t>
      </w:r>
      <w:r w:rsidR="008E691E">
        <w:rPr>
          <w:sz w:val="22"/>
          <w:szCs w:val="22"/>
        </w:rPr>
        <w:t xml:space="preserve">) </w:t>
      </w:r>
      <w:r w:rsidR="004967C5">
        <w:rPr>
          <w:sz w:val="22"/>
          <w:szCs w:val="22"/>
        </w:rPr>
        <w:t xml:space="preserve">transmission </w:t>
      </w:r>
      <w:r w:rsidR="00FF1B81">
        <w:rPr>
          <w:sz w:val="22"/>
          <w:szCs w:val="22"/>
        </w:rPr>
        <w:t xml:space="preserve">of </w:t>
      </w:r>
      <w:r w:rsidR="001B7294">
        <w:rPr>
          <w:sz w:val="22"/>
          <w:szCs w:val="22"/>
        </w:rPr>
        <w:t xml:space="preserve">the meters’ </w:t>
      </w:r>
      <w:r w:rsidR="00FF1B81">
        <w:rPr>
          <w:sz w:val="22"/>
          <w:szCs w:val="22"/>
        </w:rPr>
        <w:t>monitoring data</w:t>
      </w:r>
      <w:r>
        <w:rPr>
          <w:sz w:val="22"/>
          <w:szCs w:val="22"/>
        </w:rPr>
        <w:t xml:space="preserve"> – </w:t>
      </w:r>
      <w:r w:rsidR="00B61A78">
        <w:rPr>
          <w:sz w:val="22"/>
          <w:szCs w:val="22"/>
        </w:rPr>
        <w:t>resulting in information that is</w:t>
      </w:r>
      <w:r w:rsidR="001B7294">
        <w:rPr>
          <w:sz w:val="22"/>
          <w:szCs w:val="22"/>
        </w:rPr>
        <w:t xml:space="preserve"> </w:t>
      </w:r>
      <w:r w:rsidR="00036370">
        <w:rPr>
          <w:sz w:val="22"/>
          <w:szCs w:val="22"/>
        </w:rPr>
        <w:t>accessible</w:t>
      </w:r>
      <w:r w:rsidR="001B7294">
        <w:rPr>
          <w:sz w:val="22"/>
          <w:szCs w:val="22"/>
        </w:rPr>
        <w:t xml:space="preserve"> </w:t>
      </w:r>
      <w:r w:rsidR="00BE3B7D">
        <w:rPr>
          <w:sz w:val="22"/>
          <w:szCs w:val="22"/>
        </w:rPr>
        <w:t>over</w:t>
      </w:r>
      <w:r w:rsidR="00FF1B81">
        <w:rPr>
          <w:sz w:val="22"/>
          <w:szCs w:val="22"/>
        </w:rPr>
        <w:t xml:space="preserve"> </w:t>
      </w:r>
      <w:r w:rsidR="001B7294" w:rsidRPr="00A9180B">
        <w:rPr>
          <w:sz w:val="22"/>
          <w:szCs w:val="22"/>
        </w:rPr>
        <w:t>H</w:t>
      </w:r>
      <w:r w:rsidR="001B7294" w:rsidRPr="00A9180B">
        <w:rPr>
          <w:sz w:val="22"/>
          <w:szCs w:val="22"/>
          <w:vertAlign w:val="subscript"/>
        </w:rPr>
        <w:t>2</w:t>
      </w:r>
      <w:r w:rsidR="001B7294" w:rsidRPr="00A9180B">
        <w:rPr>
          <w:sz w:val="22"/>
          <w:szCs w:val="22"/>
        </w:rPr>
        <w:t>O</w:t>
      </w:r>
      <w:r w:rsidR="00FF1B81">
        <w:rPr>
          <w:sz w:val="22"/>
          <w:szCs w:val="22"/>
        </w:rPr>
        <w:t xml:space="preserve"> Degree</w:t>
      </w:r>
      <w:r w:rsidR="001B7294">
        <w:rPr>
          <w:sz w:val="22"/>
          <w:szCs w:val="22"/>
        </w:rPr>
        <w:t>’s</w:t>
      </w:r>
      <w:r w:rsidR="00FF1B81">
        <w:rPr>
          <w:sz w:val="22"/>
          <w:szCs w:val="22"/>
        </w:rPr>
        <w:t xml:space="preserve"> online dashboard</w:t>
      </w:r>
      <w:r w:rsidR="003371A2">
        <w:rPr>
          <w:sz w:val="22"/>
          <w:szCs w:val="22"/>
        </w:rPr>
        <w:t xml:space="preserve"> by property </w:t>
      </w:r>
      <w:r w:rsidR="003371A2" w:rsidRPr="00A9180B">
        <w:rPr>
          <w:sz w:val="22"/>
          <w:szCs w:val="22"/>
        </w:rPr>
        <w:t>managers and/or third-party billing companies</w:t>
      </w:r>
      <w:r w:rsidR="00A30B7E">
        <w:rPr>
          <w:sz w:val="22"/>
          <w:szCs w:val="22"/>
        </w:rPr>
        <w:t xml:space="preserve">. </w:t>
      </w:r>
    </w:p>
    <w:p w14:paraId="7161AC63" w14:textId="484DA1B7" w:rsidR="0052095F" w:rsidRDefault="009E22B4" w:rsidP="0052095F">
      <w:pPr>
        <w:spacing w:after="120"/>
        <w:ind w:left="360"/>
        <w:rPr>
          <w:rFonts w:cstheme="minorHAnsi"/>
          <w:sz w:val="22"/>
          <w:szCs w:val="22"/>
        </w:rPr>
      </w:pPr>
      <w:r w:rsidRPr="00A9180B">
        <w:rPr>
          <w:sz w:val="22"/>
          <w:szCs w:val="22"/>
        </w:rPr>
        <w:t>“</w:t>
      </w:r>
      <w:r w:rsidR="00DC2650" w:rsidRPr="00A9180B">
        <w:rPr>
          <w:sz w:val="22"/>
          <w:szCs w:val="22"/>
        </w:rPr>
        <w:t xml:space="preserve">As </w:t>
      </w:r>
      <w:r w:rsidR="002E1C43">
        <w:rPr>
          <w:sz w:val="22"/>
          <w:szCs w:val="22"/>
        </w:rPr>
        <w:t>an</w:t>
      </w:r>
      <w:r w:rsidR="0047244A" w:rsidRPr="00A9180B">
        <w:rPr>
          <w:sz w:val="22"/>
          <w:szCs w:val="22"/>
        </w:rPr>
        <w:t xml:space="preserve"> original adopter of using the LoRa</w:t>
      </w:r>
      <w:r w:rsidRPr="00A9180B">
        <w:rPr>
          <w:sz w:val="22"/>
          <w:szCs w:val="22"/>
        </w:rPr>
        <w:t xml:space="preserve">WAN </w:t>
      </w:r>
      <w:r w:rsidR="0047244A" w:rsidRPr="00A9180B">
        <w:rPr>
          <w:sz w:val="22"/>
          <w:szCs w:val="22"/>
        </w:rPr>
        <w:t xml:space="preserve">protocol </w:t>
      </w:r>
      <w:r w:rsidRPr="00A9180B">
        <w:rPr>
          <w:sz w:val="22"/>
          <w:szCs w:val="22"/>
        </w:rPr>
        <w:t xml:space="preserve">network </w:t>
      </w:r>
      <w:r w:rsidR="0047244A" w:rsidRPr="00A9180B">
        <w:rPr>
          <w:sz w:val="22"/>
          <w:szCs w:val="22"/>
        </w:rPr>
        <w:t>for submetering</w:t>
      </w:r>
      <w:r w:rsidR="00DC2650" w:rsidRPr="00A9180B">
        <w:rPr>
          <w:sz w:val="22"/>
          <w:szCs w:val="22"/>
        </w:rPr>
        <w:t xml:space="preserve">, </w:t>
      </w:r>
      <w:r w:rsidR="001B7294" w:rsidRPr="00A9180B">
        <w:rPr>
          <w:sz w:val="22"/>
          <w:szCs w:val="22"/>
        </w:rPr>
        <w:t>H</w:t>
      </w:r>
      <w:r w:rsidR="001B7294" w:rsidRPr="00A9180B">
        <w:rPr>
          <w:sz w:val="22"/>
          <w:szCs w:val="22"/>
          <w:vertAlign w:val="subscript"/>
        </w:rPr>
        <w:t>2</w:t>
      </w:r>
      <w:r w:rsidR="001B7294" w:rsidRPr="00A9180B">
        <w:rPr>
          <w:sz w:val="22"/>
          <w:szCs w:val="22"/>
        </w:rPr>
        <w:t>O</w:t>
      </w:r>
      <w:r w:rsidRPr="00A9180B">
        <w:rPr>
          <w:sz w:val="22"/>
          <w:szCs w:val="22"/>
        </w:rPr>
        <w:t xml:space="preserve"> Degree </w:t>
      </w:r>
      <w:r w:rsidR="00DC2650" w:rsidRPr="00A9180B">
        <w:rPr>
          <w:sz w:val="22"/>
          <w:szCs w:val="22"/>
        </w:rPr>
        <w:t xml:space="preserve">has </w:t>
      </w:r>
      <w:r w:rsidR="00A9180B" w:rsidRPr="00A9180B">
        <w:rPr>
          <w:sz w:val="22"/>
          <w:szCs w:val="22"/>
        </w:rPr>
        <w:t>seamlessly integrated more</w:t>
      </w:r>
      <w:r w:rsidR="00DC2650" w:rsidRPr="00A9180B">
        <w:rPr>
          <w:sz w:val="22"/>
          <w:szCs w:val="22"/>
        </w:rPr>
        <w:t xml:space="preserve"> than 5</w:t>
      </w:r>
      <w:r w:rsidR="00FF489A">
        <w:rPr>
          <w:sz w:val="22"/>
          <w:szCs w:val="22"/>
        </w:rPr>
        <w:t>0</w:t>
      </w:r>
      <w:r w:rsidR="00DC2650" w:rsidRPr="00A9180B">
        <w:rPr>
          <w:sz w:val="22"/>
          <w:szCs w:val="22"/>
        </w:rPr>
        <w:t>,000 LoRa-enabled devices in 400</w:t>
      </w:r>
      <w:r w:rsidR="00FF489A">
        <w:rPr>
          <w:sz w:val="22"/>
          <w:szCs w:val="22"/>
        </w:rPr>
        <w:t xml:space="preserve"> </w:t>
      </w:r>
      <w:r w:rsidR="00DC2650" w:rsidRPr="00A9180B">
        <w:rPr>
          <w:sz w:val="22"/>
          <w:szCs w:val="22"/>
        </w:rPr>
        <w:t xml:space="preserve">properties </w:t>
      </w:r>
      <w:r w:rsidR="00BE3B7D">
        <w:rPr>
          <w:sz w:val="22"/>
          <w:szCs w:val="22"/>
        </w:rPr>
        <w:t>over the past</w:t>
      </w:r>
      <w:r w:rsidR="00DC2650" w:rsidRPr="00A9180B">
        <w:rPr>
          <w:sz w:val="22"/>
          <w:szCs w:val="22"/>
        </w:rPr>
        <w:t xml:space="preserve"> four years,” </w:t>
      </w:r>
      <w:r w:rsidR="00DC2650" w:rsidRPr="00A9180B">
        <w:rPr>
          <w:rFonts w:cstheme="minorHAnsi"/>
          <w:sz w:val="22"/>
          <w:szCs w:val="22"/>
        </w:rPr>
        <w:t>said Don Millstein, President of H</w:t>
      </w:r>
      <w:r w:rsidR="00DC2650" w:rsidRPr="00A9180B">
        <w:rPr>
          <w:rFonts w:cstheme="minorHAnsi"/>
          <w:sz w:val="22"/>
          <w:szCs w:val="22"/>
          <w:vertAlign w:val="subscript"/>
        </w:rPr>
        <w:t>2</w:t>
      </w:r>
      <w:r w:rsidR="00DC2650" w:rsidRPr="00A9180B">
        <w:rPr>
          <w:rFonts w:cstheme="minorHAnsi"/>
          <w:sz w:val="22"/>
          <w:szCs w:val="22"/>
        </w:rPr>
        <w:t>O Degree. “</w:t>
      </w:r>
      <w:r w:rsidR="00A9180B" w:rsidRPr="00A9180B">
        <w:rPr>
          <w:rFonts w:cstheme="minorHAnsi"/>
          <w:sz w:val="22"/>
          <w:szCs w:val="22"/>
        </w:rPr>
        <w:t>Our</w:t>
      </w:r>
      <w:r w:rsidR="00DC2650" w:rsidRPr="00A9180B">
        <w:rPr>
          <w:rFonts w:cstheme="minorHAnsi"/>
          <w:sz w:val="22"/>
          <w:szCs w:val="22"/>
        </w:rPr>
        <w:t xml:space="preserve"> new LoRa-enabled</w:t>
      </w:r>
      <w:r w:rsidR="008E51D3">
        <w:rPr>
          <w:rFonts w:cstheme="minorHAnsi"/>
          <w:sz w:val="22"/>
          <w:szCs w:val="22"/>
        </w:rPr>
        <w:t>,</w:t>
      </w:r>
      <w:r w:rsidR="00DC2650" w:rsidRPr="00A9180B">
        <w:rPr>
          <w:rFonts w:cstheme="minorHAnsi"/>
          <w:sz w:val="22"/>
          <w:szCs w:val="22"/>
        </w:rPr>
        <w:t xml:space="preserve"> water meters offer property owners </w:t>
      </w:r>
      <w:r w:rsidR="00003FA8">
        <w:rPr>
          <w:rFonts w:cstheme="minorHAnsi"/>
          <w:sz w:val="22"/>
          <w:szCs w:val="22"/>
        </w:rPr>
        <w:t xml:space="preserve">yet </w:t>
      </w:r>
      <w:r w:rsidR="00A9180B" w:rsidRPr="00A9180B">
        <w:rPr>
          <w:rFonts w:cstheme="minorHAnsi"/>
          <w:sz w:val="22"/>
          <w:szCs w:val="22"/>
        </w:rPr>
        <w:t xml:space="preserve">another easy, cost-effective way to </w:t>
      </w:r>
      <w:r w:rsidR="00DC2650" w:rsidRPr="00A9180B">
        <w:rPr>
          <w:rFonts w:cstheme="minorHAnsi"/>
          <w:sz w:val="22"/>
          <w:szCs w:val="22"/>
        </w:rPr>
        <w:t>gather</w:t>
      </w:r>
      <w:r w:rsidR="00BE3B7D">
        <w:rPr>
          <w:rFonts w:cstheme="minorHAnsi"/>
          <w:sz w:val="22"/>
          <w:szCs w:val="22"/>
        </w:rPr>
        <w:t xml:space="preserve"> precise </w:t>
      </w:r>
      <w:r w:rsidR="00003FA8">
        <w:rPr>
          <w:rFonts w:cstheme="minorHAnsi"/>
          <w:sz w:val="22"/>
          <w:szCs w:val="22"/>
        </w:rPr>
        <w:t>metering</w:t>
      </w:r>
      <w:r w:rsidR="00DC2650" w:rsidRPr="00A9180B">
        <w:rPr>
          <w:rFonts w:cstheme="minorHAnsi"/>
          <w:sz w:val="22"/>
          <w:szCs w:val="22"/>
        </w:rPr>
        <w:t xml:space="preserve"> data</w:t>
      </w:r>
      <w:r w:rsidR="00A9180B" w:rsidRPr="00A9180B">
        <w:rPr>
          <w:rFonts w:cstheme="minorHAnsi"/>
          <w:sz w:val="22"/>
          <w:szCs w:val="22"/>
        </w:rPr>
        <w:t xml:space="preserve"> for </w:t>
      </w:r>
      <w:r w:rsidR="00BE3B7D">
        <w:rPr>
          <w:rFonts w:cstheme="minorHAnsi"/>
          <w:sz w:val="22"/>
          <w:szCs w:val="22"/>
        </w:rPr>
        <w:t xml:space="preserve">accurate, </w:t>
      </w:r>
      <w:r w:rsidR="00A9180B" w:rsidRPr="00A9180B">
        <w:rPr>
          <w:rFonts w:cstheme="minorHAnsi"/>
          <w:sz w:val="22"/>
          <w:szCs w:val="22"/>
        </w:rPr>
        <w:t>simplified</w:t>
      </w:r>
      <w:r w:rsidR="00DC2650" w:rsidRPr="00A9180B">
        <w:rPr>
          <w:rFonts w:cstheme="minorHAnsi"/>
          <w:sz w:val="22"/>
          <w:szCs w:val="22"/>
        </w:rPr>
        <w:t xml:space="preserve"> utility billing.</w:t>
      </w:r>
      <w:r w:rsidR="00BE3B7D">
        <w:rPr>
          <w:rFonts w:cstheme="minorHAnsi"/>
          <w:sz w:val="22"/>
          <w:szCs w:val="22"/>
        </w:rPr>
        <w:t>”</w:t>
      </w:r>
    </w:p>
    <w:p w14:paraId="6F939DB3" w14:textId="7A2B4E74" w:rsidR="00AD4843" w:rsidRDefault="00945AC8" w:rsidP="0052095F">
      <w:pPr>
        <w:spacing w:after="120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WM-2</w:t>
      </w:r>
      <w:r w:rsidR="001D3CDE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 xml:space="preserve">00 </w:t>
      </w:r>
      <w:r w:rsidR="001D3CDE">
        <w:rPr>
          <w:rFonts w:cstheme="minorHAnsi"/>
          <w:sz w:val="22"/>
          <w:szCs w:val="22"/>
        </w:rPr>
        <w:t xml:space="preserve">and WM-2200 </w:t>
      </w:r>
      <w:r>
        <w:rPr>
          <w:rFonts w:cstheme="minorHAnsi"/>
          <w:sz w:val="22"/>
          <w:szCs w:val="22"/>
        </w:rPr>
        <w:t xml:space="preserve">series water meters are </w:t>
      </w:r>
      <w:r w:rsidR="009A2544">
        <w:rPr>
          <w:rFonts w:cstheme="minorHAnsi"/>
          <w:sz w:val="22"/>
          <w:szCs w:val="22"/>
        </w:rPr>
        <w:t xml:space="preserve">certified for the State of California, </w:t>
      </w:r>
      <w:r>
        <w:rPr>
          <w:rFonts w:cstheme="minorHAnsi"/>
          <w:sz w:val="22"/>
          <w:szCs w:val="22"/>
        </w:rPr>
        <w:t xml:space="preserve">NTEP (CC 19-019A2) approved, NSF/ANSI 61-G and 372 certified and marked. </w:t>
      </w:r>
      <w:r w:rsidR="007E5AFA">
        <w:rPr>
          <w:rFonts w:cstheme="minorHAnsi"/>
          <w:sz w:val="22"/>
          <w:szCs w:val="22"/>
        </w:rPr>
        <w:t xml:space="preserve">The meters are New York certification (No. 10766) </w:t>
      </w:r>
      <w:r w:rsidR="00895B85">
        <w:rPr>
          <w:rFonts w:cstheme="minorHAnsi"/>
          <w:sz w:val="22"/>
          <w:szCs w:val="22"/>
        </w:rPr>
        <w:t>Massachusetts</w:t>
      </w:r>
      <w:r w:rsidR="009A2544">
        <w:rPr>
          <w:rFonts w:cstheme="minorHAnsi"/>
          <w:sz w:val="22"/>
          <w:szCs w:val="22"/>
        </w:rPr>
        <w:t xml:space="preserve"> certified (</w:t>
      </w:r>
      <w:r w:rsidR="00895B85">
        <w:rPr>
          <w:rFonts w:cstheme="minorHAnsi"/>
          <w:sz w:val="22"/>
          <w:szCs w:val="22"/>
        </w:rPr>
        <w:t xml:space="preserve">No. P-2024-466) </w:t>
      </w:r>
      <w:r w:rsidR="007E5AFA">
        <w:rPr>
          <w:rFonts w:cstheme="minorHAnsi"/>
          <w:sz w:val="22"/>
          <w:szCs w:val="22"/>
        </w:rPr>
        <w:t xml:space="preserve">and are LoRa Alliance (1.0.4 spec) certified. </w:t>
      </w:r>
    </w:p>
    <w:p w14:paraId="757D090B" w14:textId="5E976745" w:rsidR="00556897" w:rsidRDefault="00377835" w:rsidP="0052095F">
      <w:pPr>
        <w:ind w:left="360"/>
        <w:rPr>
          <w:sz w:val="22"/>
          <w:szCs w:val="22"/>
        </w:rPr>
      </w:pPr>
      <w:r w:rsidRPr="006D6C00">
        <w:rPr>
          <w:b/>
          <w:sz w:val="22"/>
          <w:szCs w:val="22"/>
        </w:rPr>
        <w:t xml:space="preserve">About </w:t>
      </w:r>
      <w:r>
        <w:rPr>
          <w:b/>
          <w:sz w:val="22"/>
          <w:szCs w:val="22"/>
        </w:rPr>
        <w:t>H</w:t>
      </w:r>
      <w:r w:rsidRPr="00B535FA"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 Degree</w:t>
      </w:r>
    </w:p>
    <w:p w14:paraId="1E6E9BC0" w14:textId="579FE7C9" w:rsidR="0052095F" w:rsidRDefault="000B26F1" w:rsidP="005D0D73">
      <w:pPr>
        <w:ind w:left="360"/>
        <w:rPr>
          <w:rStyle w:val="Hyperlink"/>
          <w:i/>
          <w:iCs/>
          <w:sz w:val="20"/>
          <w:szCs w:val="20"/>
        </w:rPr>
      </w:pPr>
      <w:r w:rsidRPr="00A9180B">
        <w:rPr>
          <w:rStyle w:val="Emphasis"/>
          <w:sz w:val="20"/>
          <w:szCs w:val="20"/>
        </w:rPr>
        <w:t>H</w:t>
      </w:r>
      <w:r w:rsidRPr="00E73109">
        <w:rPr>
          <w:rStyle w:val="Emphasis"/>
          <w:sz w:val="20"/>
          <w:szCs w:val="20"/>
          <w:vertAlign w:val="subscript"/>
        </w:rPr>
        <w:t>2</w:t>
      </w:r>
      <w:r w:rsidRPr="00A9180B">
        <w:rPr>
          <w:rStyle w:val="Emphasis"/>
          <w:sz w:val="20"/>
          <w:szCs w:val="20"/>
        </w:rPr>
        <w:t xml:space="preserve">O Degree manufactures a broad line of wireless radio-based submetering and water leak </w:t>
      </w:r>
      <w:r>
        <w:rPr>
          <w:rStyle w:val="Emphasis"/>
          <w:sz w:val="20"/>
          <w:szCs w:val="20"/>
        </w:rPr>
        <w:t>and</w:t>
      </w:r>
      <w:r w:rsidRPr="00A9180B">
        <w:rPr>
          <w:rStyle w:val="Emphasis"/>
          <w:sz w:val="20"/>
          <w:szCs w:val="20"/>
        </w:rPr>
        <w:t xml:space="preserve"> flood detection systems that measure individual apartment or condo water</w:t>
      </w:r>
      <w:r>
        <w:rPr>
          <w:rStyle w:val="Emphasis"/>
          <w:sz w:val="20"/>
          <w:szCs w:val="20"/>
        </w:rPr>
        <w:t xml:space="preserve"> use</w:t>
      </w:r>
      <w:r w:rsidRPr="00A9180B">
        <w:rPr>
          <w:rStyle w:val="Emphasis"/>
          <w:sz w:val="20"/>
          <w:szCs w:val="20"/>
        </w:rPr>
        <w:t xml:space="preserve">, domestic hot water energy, boiler and chiller energy, electricity, gas, and BTUs. The systems are ideal for tenant billing </w:t>
      </w:r>
      <w:r>
        <w:rPr>
          <w:rStyle w:val="Emphasis"/>
          <w:sz w:val="20"/>
          <w:szCs w:val="20"/>
        </w:rPr>
        <w:t>and</w:t>
      </w:r>
      <w:r w:rsidRPr="00A9180B">
        <w:rPr>
          <w:rStyle w:val="Emphasis"/>
          <w:sz w:val="20"/>
          <w:szCs w:val="20"/>
        </w:rPr>
        <w:t xml:space="preserve"> leak detection reporting down to the toilet level</w:t>
      </w:r>
      <w:r>
        <w:rPr>
          <w:rStyle w:val="Emphasis"/>
          <w:sz w:val="20"/>
          <w:szCs w:val="20"/>
        </w:rPr>
        <w:t>,</w:t>
      </w:r>
      <w:r w:rsidRPr="00A9180B">
        <w:rPr>
          <w:rStyle w:val="Emphasis"/>
          <w:sz w:val="20"/>
          <w:szCs w:val="20"/>
        </w:rPr>
        <w:t xml:space="preserve"> and energy analytics. </w:t>
      </w:r>
      <w:r>
        <w:rPr>
          <w:rStyle w:val="Emphasis"/>
          <w:sz w:val="20"/>
          <w:szCs w:val="20"/>
        </w:rPr>
        <w:t>H</w:t>
      </w:r>
      <w:r w:rsidRPr="005554E9">
        <w:rPr>
          <w:rStyle w:val="Emphasis"/>
          <w:sz w:val="20"/>
          <w:szCs w:val="20"/>
          <w:vertAlign w:val="subscript"/>
        </w:rPr>
        <w:t>2</w:t>
      </w:r>
      <w:r>
        <w:rPr>
          <w:rStyle w:val="Emphasis"/>
          <w:sz w:val="20"/>
          <w:szCs w:val="20"/>
        </w:rPr>
        <w:t xml:space="preserve">O Degree’s </w:t>
      </w:r>
      <w:r w:rsidRPr="00A9180B">
        <w:rPr>
          <w:rStyle w:val="Emphasis"/>
          <w:sz w:val="20"/>
          <w:szCs w:val="20"/>
        </w:rPr>
        <w:t xml:space="preserve">wireless </w:t>
      </w:r>
      <w:r>
        <w:rPr>
          <w:rStyle w:val="Emphasis"/>
          <w:sz w:val="20"/>
          <w:szCs w:val="20"/>
        </w:rPr>
        <w:t>Green T</w:t>
      </w:r>
      <w:r w:rsidRPr="00A9180B">
        <w:rPr>
          <w:rStyle w:val="Emphasis"/>
          <w:sz w:val="20"/>
          <w:szCs w:val="20"/>
        </w:rPr>
        <w:t>hermostat control solution track</w:t>
      </w:r>
      <w:r>
        <w:rPr>
          <w:rStyle w:val="Emphasis"/>
          <w:sz w:val="20"/>
          <w:szCs w:val="20"/>
        </w:rPr>
        <w:t>s</w:t>
      </w:r>
      <w:r w:rsidRPr="00A9180B">
        <w:rPr>
          <w:rStyle w:val="Emphasis"/>
          <w:sz w:val="20"/>
          <w:szCs w:val="20"/>
        </w:rPr>
        <w:t xml:space="preserve"> energy use and apartment temperature while allowing tenants and property owners to set temperature set-points and schedules, adjust set-back temperatures when tenants are away or asleep</w:t>
      </w:r>
      <w:r>
        <w:rPr>
          <w:rStyle w:val="Emphasis"/>
          <w:sz w:val="20"/>
          <w:szCs w:val="20"/>
        </w:rPr>
        <w:t>,</w:t>
      </w:r>
      <w:r w:rsidRPr="00A9180B">
        <w:rPr>
          <w:rStyle w:val="Emphasis"/>
          <w:sz w:val="20"/>
          <w:szCs w:val="20"/>
        </w:rPr>
        <w:t xml:space="preserve"> report HVAC maintenance issues, and control for vacant utility cost. </w:t>
      </w:r>
      <w:r>
        <w:rPr>
          <w:rStyle w:val="Emphasis"/>
          <w:sz w:val="20"/>
          <w:szCs w:val="20"/>
        </w:rPr>
        <w:t>In 2000, the company was among the first to deploy the long-range wireless LoRaWAN network in multi-tenant submetering installations. H</w:t>
      </w:r>
      <w:r w:rsidRPr="005554E9">
        <w:rPr>
          <w:rStyle w:val="Emphasis"/>
          <w:sz w:val="20"/>
          <w:szCs w:val="20"/>
          <w:vertAlign w:val="subscript"/>
        </w:rPr>
        <w:t>2</w:t>
      </w:r>
      <w:r>
        <w:rPr>
          <w:rStyle w:val="Emphasis"/>
          <w:sz w:val="20"/>
          <w:szCs w:val="20"/>
        </w:rPr>
        <w:t xml:space="preserve">O Degree also offers LoRa-enabled window and door sensors, as well as wireless water-detection floor sensors and automatic shut-off valves that help property owners meet flood insurance requirements. More at: </w:t>
      </w:r>
      <w:hyperlink r:id="rId12" w:tgtFrame="_blank" w:history="1">
        <w:r>
          <w:rPr>
            <w:rStyle w:val="Hyperlink"/>
            <w:i/>
            <w:iCs/>
            <w:sz w:val="20"/>
            <w:szCs w:val="20"/>
          </w:rPr>
          <w:t>h2odegree.com.</w:t>
        </w:r>
      </w:hyperlink>
    </w:p>
    <w:p w14:paraId="56F37033" w14:textId="77777777" w:rsidR="0052095F" w:rsidRDefault="0052095F" w:rsidP="005D0D73">
      <w:pPr>
        <w:ind w:left="360"/>
        <w:rPr>
          <w:sz w:val="20"/>
          <w:szCs w:val="20"/>
        </w:rPr>
      </w:pPr>
    </w:p>
    <w:p w14:paraId="58D0D9BD" w14:textId="1A8AD8B4" w:rsidR="000B26F1" w:rsidRPr="00A9180B" w:rsidRDefault="000B26F1" w:rsidP="005D0D73">
      <w:pPr>
        <w:ind w:left="360"/>
        <w:rPr>
          <w:sz w:val="20"/>
          <w:szCs w:val="20"/>
        </w:rPr>
        <w:sectPr w:rsidR="000B26F1" w:rsidRPr="00A9180B" w:rsidSect="00E03EC5">
          <w:headerReference w:type="default" r:id="rId13"/>
          <w:pgSz w:w="12240" w:h="15840"/>
          <w:pgMar w:top="935" w:right="1080" w:bottom="720" w:left="1080" w:header="507" w:footer="720" w:gutter="0"/>
          <w:cols w:space="720"/>
          <w:docGrid w:linePitch="360"/>
        </w:sectPr>
      </w:pPr>
    </w:p>
    <w:p w14:paraId="5F3E137B" w14:textId="5761E5A4" w:rsidR="00775BFB" w:rsidRPr="0052095F" w:rsidRDefault="0052095F" w:rsidP="00B456F6">
      <w:pPr>
        <w:rPr>
          <w:b/>
          <w:sz w:val="22"/>
          <w:szCs w:val="22"/>
        </w:rPr>
      </w:pPr>
      <w:r w:rsidRPr="0052095F">
        <w:rPr>
          <w:b/>
          <w:sz w:val="22"/>
          <w:szCs w:val="22"/>
        </w:rPr>
        <w:t>Contacts</w:t>
      </w:r>
    </w:p>
    <w:p w14:paraId="6EE4E5A0" w14:textId="1D52B454" w:rsidR="009B5815" w:rsidRPr="00A30B7E" w:rsidRDefault="009B5815" w:rsidP="0052095F">
      <w:pPr>
        <w:rPr>
          <w:sz w:val="20"/>
          <w:szCs w:val="20"/>
        </w:rPr>
      </w:pPr>
      <w:r w:rsidRPr="00A30B7E">
        <w:rPr>
          <w:sz w:val="20"/>
          <w:szCs w:val="20"/>
        </w:rPr>
        <w:t>Suzy Abbott, Marketing Manager</w:t>
      </w:r>
    </w:p>
    <w:p w14:paraId="66027BF0" w14:textId="77777777" w:rsidR="007A23E1" w:rsidRPr="00A30B7E" w:rsidRDefault="00354B1E" w:rsidP="0052095F">
      <w:pPr>
        <w:rPr>
          <w:sz w:val="20"/>
          <w:szCs w:val="20"/>
        </w:rPr>
      </w:pPr>
      <w:hyperlink r:id="rId14" w:history="1">
        <w:r w:rsidR="004E00FE" w:rsidRPr="00A30B7E">
          <w:rPr>
            <w:sz w:val="20"/>
            <w:szCs w:val="20"/>
          </w:rPr>
          <w:t>H</w:t>
        </w:r>
        <w:r w:rsidR="004E00FE" w:rsidRPr="00A30B7E">
          <w:rPr>
            <w:sz w:val="20"/>
            <w:szCs w:val="20"/>
            <w:vertAlign w:val="subscript"/>
          </w:rPr>
          <w:t>2</w:t>
        </w:r>
        <w:r w:rsidR="004E00FE" w:rsidRPr="00A30B7E">
          <w:rPr>
            <w:sz w:val="20"/>
            <w:szCs w:val="20"/>
          </w:rPr>
          <w:t>O Degree</w:t>
        </w:r>
      </w:hyperlink>
    </w:p>
    <w:p w14:paraId="0859A319" w14:textId="0411A6E9" w:rsidR="007A23E1" w:rsidRPr="00A30B7E" w:rsidRDefault="000A1E9C" w:rsidP="0052095F">
      <w:pPr>
        <w:rPr>
          <w:sz w:val="20"/>
          <w:szCs w:val="20"/>
        </w:rPr>
      </w:pPr>
      <w:r w:rsidRPr="00A30B7E">
        <w:rPr>
          <w:sz w:val="20"/>
          <w:szCs w:val="20"/>
        </w:rPr>
        <w:t>215-788-8485</w:t>
      </w:r>
    </w:p>
    <w:p w14:paraId="3891D233" w14:textId="3C17449C" w:rsidR="00775BFB" w:rsidRPr="00A30B7E" w:rsidRDefault="00354B1E" w:rsidP="0052095F">
      <w:pPr>
        <w:rPr>
          <w:rStyle w:val="Hyperlink"/>
          <w:sz w:val="20"/>
          <w:szCs w:val="20"/>
        </w:rPr>
      </w:pPr>
      <w:hyperlink r:id="rId15" w:history="1">
        <w:r w:rsidR="009B5815" w:rsidRPr="00A30B7E">
          <w:rPr>
            <w:rStyle w:val="Hyperlink"/>
            <w:sz w:val="20"/>
            <w:szCs w:val="20"/>
          </w:rPr>
          <w:t>sabbott@h2odegree.com</w:t>
        </w:r>
      </w:hyperlink>
    </w:p>
    <w:p w14:paraId="3E1ABE16" w14:textId="77777777" w:rsidR="0052095F" w:rsidRDefault="00514AFF" w:rsidP="00514AFF">
      <w:pPr>
        <w:rPr>
          <w:sz w:val="20"/>
          <w:szCs w:val="20"/>
        </w:rPr>
      </w:pPr>
      <w:r w:rsidRPr="00A30B7E">
        <w:rPr>
          <w:sz w:val="20"/>
          <w:szCs w:val="20"/>
        </w:rPr>
        <w:t xml:space="preserve">      </w:t>
      </w:r>
      <w:r w:rsidR="00CE17F7" w:rsidRPr="00A30B7E">
        <w:rPr>
          <w:sz w:val="20"/>
          <w:szCs w:val="20"/>
        </w:rPr>
        <w:t xml:space="preserve"> </w:t>
      </w:r>
      <w:r w:rsidR="0052095F">
        <w:rPr>
          <w:sz w:val="20"/>
          <w:szCs w:val="20"/>
        </w:rPr>
        <w:t xml:space="preserve"> </w:t>
      </w:r>
    </w:p>
    <w:p w14:paraId="4D39D2B5" w14:textId="0187497C" w:rsidR="004E00FE" w:rsidRPr="00A30B7E" w:rsidRDefault="00487D24" w:rsidP="00514AFF">
      <w:pPr>
        <w:rPr>
          <w:sz w:val="20"/>
          <w:szCs w:val="20"/>
        </w:rPr>
      </w:pPr>
      <w:r w:rsidRPr="00A30B7E">
        <w:rPr>
          <w:sz w:val="20"/>
          <w:szCs w:val="20"/>
        </w:rPr>
        <w:t xml:space="preserve">Greg Evans, </w:t>
      </w:r>
      <w:r w:rsidR="009B5815" w:rsidRPr="00A30B7E">
        <w:rPr>
          <w:sz w:val="20"/>
          <w:szCs w:val="20"/>
        </w:rPr>
        <w:t>P.E., CEO</w:t>
      </w:r>
    </w:p>
    <w:p w14:paraId="3E553DF9" w14:textId="77777777" w:rsidR="00487D24" w:rsidRPr="00A30B7E" w:rsidRDefault="00487D24" w:rsidP="0052095F">
      <w:pPr>
        <w:rPr>
          <w:sz w:val="20"/>
          <w:szCs w:val="20"/>
        </w:rPr>
      </w:pPr>
      <w:r w:rsidRPr="00A30B7E">
        <w:rPr>
          <w:sz w:val="20"/>
          <w:szCs w:val="20"/>
        </w:rPr>
        <w:t>WelComm, Inc.</w:t>
      </w:r>
    </w:p>
    <w:p w14:paraId="67375997" w14:textId="77777777" w:rsidR="00487D24" w:rsidRPr="00A30B7E" w:rsidRDefault="00487D24" w:rsidP="0052095F">
      <w:pPr>
        <w:rPr>
          <w:sz w:val="20"/>
          <w:szCs w:val="20"/>
        </w:rPr>
      </w:pPr>
      <w:r w:rsidRPr="00A30B7E">
        <w:rPr>
          <w:sz w:val="20"/>
          <w:szCs w:val="20"/>
        </w:rPr>
        <w:t>858-633-1911</w:t>
      </w:r>
    </w:p>
    <w:p w14:paraId="29B138CD" w14:textId="0A957864" w:rsidR="00514AFF" w:rsidRPr="000B26F1" w:rsidRDefault="0052095F" w:rsidP="000B26F1">
      <w:pPr>
        <w:rPr>
          <w:color w:val="0000FF"/>
          <w:sz w:val="22"/>
          <w:szCs w:val="22"/>
          <w:u w:val="single"/>
        </w:rPr>
        <w:sectPr w:rsidR="00514AFF" w:rsidRPr="000B26F1" w:rsidSect="00E03EC5">
          <w:type w:val="continuous"/>
          <w:pgSz w:w="12240" w:h="15840"/>
          <w:pgMar w:top="935" w:right="1440" w:bottom="600" w:left="1440" w:header="507" w:footer="720" w:gutter="0"/>
          <w:cols w:num="2" w:space="720"/>
          <w:docGrid w:linePitch="360"/>
        </w:sectPr>
      </w:pPr>
      <w:r w:rsidRPr="000B26F1">
        <w:rPr>
          <w:sz w:val="20"/>
          <w:szCs w:val="20"/>
        </w:rPr>
        <w:t>greg@welcomm.com</w:t>
      </w:r>
    </w:p>
    <w:p w14:paraId="65DE5591" w14:textId="1D859BA8" w:rsidR="00514AFF" w:rsidRDefault="00514AFF" w:rsidP="000B26F1"/>
    <w:sectPr w:rsidR="00514AFF" w:rsidSect="00E03EC5">
      <w:type w:val="continuous"/>
      <w:pgSz w:w="12240" w:h="15840"/>
      <w:pgMar w:top="1440" w:right="1440" w:bottom="1440" w:left="1440" w:header="507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0D691" w14:textId="77777777" w:rsidR="00E03EC5" w:rsidRDefault="00E03EC5" w:rsidP="003548FA">
      <w:r>
        <w:separator/>
      </w:r>
    </w:p>
  </w:endnote>
  <w:endnote w:type="continuationSeparator" w:id="0">
    <w:p w14:paraId="26DB9EB6" w14:textId="77777777" w:rsidR="00E03EC5" w:rsidRDefault="00E03EC5" w:rsidP="003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AA3E4" w14:textId="77777777" w:rsidR="00E03EC5" w:rsidRDefault="00E03EC5" w:rsidP="003548FA">
      <w:r>
        <w:separator/>
      </w:r>
    </w:p>
  </w:footnote>
  <w:footnote w:type="continuationSeparator" w:id="0">
    <w:p w14:paraId="1405A6CD" w14:textId="77777777" w:rsidR="00E03EC5" w:rsidRDefault="00E03EC5" w:rsidP="0035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B1006" w14:textId="77777777" w:rsidR="004B2C45" w:rsidRPr="0018107E" w:rsidRDefault="004B2C45" w:rsidP="00556897">
    <w:pPr>
      <w:pStyle w:val="Header"/>
      <w:tabs>
        <w:tab w:val="clear" w:pos="4680"/>
        <w:tab w:val="clear" w:pos="9360"/>
        <w:tab w:val="left" w:pos="5805"/>
      </w:tabs>
      <w:rPr>
        <w:sz w:val="10"/>
        <w:szCs w:val="10"/>
      </w:rPr>
    </w:pPr>
    <w:r w:rsidRPr="0018107E">
      <w:rPr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 wp14:anchorId="7914A6D4" wp14:editId="4154FB15">
          <wp:simplePos x="0" y="0"/>
          <wp:positionH relativeFrom="column">
            <wp:posOffset>-149123</wp:posOffset>
          </wp:positionH>
          <wp:positionV relativeFrom="paragraph">
            <wp:posOffset>-227974</wp:posOffset>
          </wp:positionV>
          <wp:extent cx="6938645" cy="853440"/>
          <wp:effectExtent l="0" t="0" r="0" b="0"/>
          <wp:wrapTight wrapText="bothSides">
            <wp:wrapPolygon edited="0">
              <wp:start x="0" y="0"/>
              <wp:lineTo x="0" y="21214"/>
              <wp:lineTo x="21547" y="21214"/>
              <wp:lineTo x="21547" y="0"/>
              <wp:lineTo x="0" y="0"/>
            </wp:wrapPolygon>
          </wp:wrapTight>
          <wp:docPr id="521700030" name="Picture 521700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0_PR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6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897" w:rsidRPr="0018107E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95A84"/>
    <w:multiLevelType w:val="hybridMultilevel"/>
    <w:tmpl w:val="777A0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61768"/>
    <w:multiLevelType w:val="hybridMultilevel"/>
    <w:tmpl w:val="2BB05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66612"/>
    <w:multiLevelType w:val="hybridMultilevel"/>
    <w:tmpl w:val="225C7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B3C59"/>
    <w:multiLevelType w:val="hybridMultilevel"/>
    <w:tmpl w:val="E92E4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2431C"/>
    <w:multiLevelType w:val="hybridMultilevel"/>
    <w:tmpl w:val="1E36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C46D8"/>
    <w:multiLevelType w:val="hybridMultilevel"/>
    <w:tmpl w:val="1DF2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1A0360"/>
    <w:multiLevelType w:val="hybridMultilevel"/>
    <w:tmpl w:val="44EA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72D2"/>
    <w:multiLevelType w:val="hybridMultilevel"/>
    <w:tmpl w:val="7F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00FA"/>
    <w:multiLevelType w:val="hybridMultilevel"/>
    <w:tmpl w:val="615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01835">
    <w:abstractNumId w:val="1"/>
  </w:num>
  <w:num w:numId="2" w16cid:durableId="324281500">
    <w:abstractNumId w:val="3"/>
  </w:num>
  <w:num w:numId="3" w16cid:durableId="1614896459">
    <w:abstractNumId w:val="8"/>
  </w:num>
  <w:num w:numId="4" w16cid:durableId="516508448">
    <w:abstractNumId w:val="6"/>
  </w:num>
  <w:num w:numId="5" w16cid:durableId="268901673">
    <w:abstractNumId w:val="7"/>
  </w:num>
  <w:num w:numId="6" w16cid:durableId="1194343459">
    <w:abstractNumId w:val="5"/>
  </w:num>
  <w:num w:numId="7" w16cid:durableId="649409566">
    <w:abstractNumId w:val="0"/>
  </w:num>
  <w:num w:numId="8" w16cid:durableId="1070732957">
    <w:abstractNumId w:val="2"/>
  </w:num>
  <w:num w:numId="9" w16cid:durableId="1883402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55"/>
    <w:rsid w:val="00003FA8"/>
    <w:rsid w:val="00017F6B"/>
    <w:rsid w:val="000245CE"/>
    <w:rsid w:val="00027407"/>
    <w:rsid w:val="0003103C"/>
    <w:rsid w:val="00036370"/>
    <w:rsid w:val="00041D25"/>
    <w:rsid w:val="0005342D"/>
    <w:rsid w:val="00057EFF"/>
    <w:rsid w:val="00064A6B"/>
    <w:rsid w:val="000661DB"/>
    <w:rsid w:val="00067080"/>
    <w:rsid w:val="00067160"/>
    <w:rsid w:val="00072FE7"/>
    <w:rsid w:val="000758F5"/>
    <w:rsid w:val="00080185"/>
    <w:rsid w:val="00080F7C"/>
    <w:rsid w:val="0008191B"/>
    <w:rsid w:val="0008501E"/>
    <w:rsid w:val="00091328"/>
    <w:rsid w:val="00091898"/>
    <w:rsid w:val="000926C8"/>
    <w:rsid w:val="000A038E"/>
    <w:rsid w:val="000A1E9C"/>
    <w:rsid w:val="000B26F1"/>
    <w:rsid w:val="000B6870"/>
    <w:rsid w:val="000C0C19"/>
    <w:rsid w:val="000D26E8"/>
    <w:rsid w:val="000E2E1D"/>
    <w:rsid w:val="000E3DCC"/>
    <w:rsid w:val="000F06E8"/>
    <w:rsid w:val="00122E52"/>
    <w:rsid w:val="00131D0E"/>
    <w:rsid w:val="001331C3"/>
    <w:rsid w:val="00136BDD"/>
    <w:rsid w:val="00155712"/>
    <w:rsid w:val="0016309B"/>
    <w:rsid w:val="00164A30"/>
    <w:rsid w:val="00174148"/>
    <w:rsid w:val="0018107E"/>
    <w:rsid w:val="001A7522"/>
    <w:rsid w:val="001B0480"/>
    <w:rsid w:val="001B0500"/>
    <w:rsid w:val="001B36DB"/>
    <w:rsid w:val="001B7294"/>
    <w:rsid w:val="001B7C6F"/>
    <w:rsid w:val="001D3CDE"/>
    <w:rsid w:val="001D6B93"/>
    <w:rsid w:val="001E3EA9"/>
    <w:rsid w:val="001E5083"/>
    <w:rsid w:val="00202CCB"/>
    <w:rsid w:val="002146CD"/>
    <w:rsid w:val="002204A1"/>
    <w:rsid w:val="00222F3B"/>
    <w:rsid w:val="00231394"/>
    <w:rsid w:val="00236CE7"/>
    <w:rsid w:val="00257651"/>
    <w:rsid w:val="002626BB"/>
    <w:rsid w:val="00262C31"/>
    <w:rsid w:val="00267651"/>
    <w:rsid w:val="00272E5E"/>
    <w:rsid w:val="0027669A"/>
    <w:rsid w:val="002807A4"/>
    <w:rsid w:val="00295EA1"/>
    <w:rsid w:val="002A62FD"/>
    <w:rsid w:val="002B6CF8"/>
    <w:rsid w:val="002C1B20"/>
    <w:rsid w:val="002D621E"/>
    <w:rsid w:val="002D6F1D"/>
    <w:rsid w:val="002E052E"/>
    <w:rsid w:val="002E1C43"/>
    <w:rsid w:val="002F76AA"/>
    <w:rsid w:val="0030300B"/>
    <w:rsid w:val="00312BDA"/>
    <w:rsid w:val="003137AC"/>
    <w:rsid w:val="003144C3"/>
    <w:rsid w:val="00321091"/>
    <w:rsid w:val="003235FE"/>
    <w:rsid w:val="003371A2"/>
    <w:rsid w:val="003548FA"/>
    <w:rsid w:val="00354B1E"/>
    <w:rsid w:val="00362201"/>
    <w:rsid w:val="00362414"/>
    <w:rsid w:val="00365DF6"/>
    <w:rsid w:val="00367336"/>
    <w:rsid w:val="00371AC4"/>
    <w:rsid w:val="00377835"/>
    <w:rsid w:val="00385A24"/>
    <w:rsid w:val="003865E0"/>
    <w:rsid w:val="0038740D"/>
    <w:rsid w:val="003A2939"/>
    <w:rsid w:val="003A7358"/>
    <w:rsid w:val="003B4A61"/>
    <w:rsid w:val="003C2C5E"/>
    <w:rsid w:val="003D43D2"/>
    <w:rsid w:val="00401780"/>
    <w:rsid w:val="00401F6D"/>
    <w:rsid w:val="00403CE9"/>
    <w:rsid w:val="004064FD"/>
    <w:rsid w:val="004153E2"/>
    <w:rsid w:val="00423548"/>
    <w:rsid w:val="00425A50"/>
    <w:rsid w:val="0043195C"/>
    <w:rsid w:val="004471C7"/>
    <w:rsid w:val="004576AB"/>
    <w:rsid w:val="004627CB"/>
    <w:rsid w:val="00462DEE"/>
    <w:rsid w:val="00471DE9"/>
    <w:rsid w:val="0047244A"/>
    <w:rsid w:val="00473F50"/>
    <w:rsid w:val="0047759A"/>
    <w:rsid w:val="00483CB1"/>
    <w:rsid w:val="00487D24"/>
    <w:rsid w:val="004901B1"/>
    <w:rsid w:val="004967C5"/>
    <w:rsid w:val="004A0CC5"/>
    <w:rsid w:val="004B2C45"/>
    <w:rsid w:val="004C3842"/>
    <w:rsid w:val="004C58E5"/>
    <w:rsid w:val="004E00FE"/>
    <w:rsid w:val="004E71DF"/>
    <w:rsid w:val="004E7BC3"/>
    <w:rsid w:val="004F1894"/>
    <w:rsid w:val="004F7FE1"/>
    <w:rsid w:val="00505C97"/>
    <w:rsid w:val="00513940"/>
    <w:rsid w:val="00514AFF"/>
    <w:rsid w:val="0052095F"/>
    <w:rsid w:val="00521650"/>
    <w:rsid w:val="00522D71"/>
    <w:rsid w:val="005265FE"/>
    <w:rsid w:val="005276D5"/>
    <w:rsid w:val="00544D15"/>
    <w:rsid w:val="005512A4"/>
    <w:rsid w:val="005519B1"/>
    <w:rsid w:val="00556897"/>
    <w:rsid w:val="00566A10"/>
    <w:rsid w:val="00567CF8"/>
    <w:rsid w:val="00567EA0"/>
    <w:rsid w:val="00577E83"/>
    <w:rsid w:val="00587431"/>
    <w:rsid w:val="005B0766"/>
    <w:rsid w:val="005C23D0"/>
    <w:rsid w:val="005C4589"/>
    <w:rsid w:val="005C5D52"/>
    <w:rsid w:val="005D0D73"/>
    <w:rsid w:val="005D21C0"/>
    <w:rsid w:val="005D2ACF"/>
    <w:rsid w:val="005D3D38"/>
    <w:rsid w:val="005D48CD"/>
    <w:rsid w:val="005E3D06"/>
    <w:rsid w:val="005E5079"/>
    <w:rsid w:val="005E55DF"/>
    <w:rsid w:val="00620AE4"/>
    <w:rsid w:val="006321FD"/>
    <w:rsid w:val="00642CF6"/>
    <w:rsid w:val="006520EE"/>
    <w:rsid w:val="0065443B"/>
    <w:rsid w:val="006900CC"/>
    <w:rsid w:val="006970CF"/>
    <w:rsid w:val="006A2FCF"/>
    <w:rsid w:val="006B164A"/>
    <w:rsid w:val="006C034D"/>
    <w:rsid w:val="006C67CB"/>
    <w:rsid w:val="006C6EA4"/>
    <w:rsid w:val="006C7972"/>
    <w:rsid w:val="006E08F1"/>
    <w:rsid w:val="006E7721"/>
    <w:rsid w:val="006F63C5"/>
    <w:rsid w:val="006F756D"/>
    <w:rsid w:val="007063FA"/>
    <w:rsid w:val="00710E1C"/>
    <w:rsid w:val="00710E72"/>
    <w:rsid w:val="00715A22"/>
    <w:rsid w:val="00721945"/>
    <w:rsid w:val="00721B8B"/>
    <w:rsid w:val="00727382"/>
    <w:rsid w:val="00733B55"/>
    <w:rsid w:val="00733B84"/>
    <w:rsid w:val="00746B10"/>
    <w:rsid w:val="00754EE5"/>
    <w:rsid w:val="00756819"/>
    <w:rsid w:val="00760517"/>
    <w:rsid w:val="00764131"/>
    <w:rsid w:val="00765380"/>
    <w:rsid w:val="00775BFB"/>
    <w:rsid w:val="00782723"/>
    <w:rsid w:val="007828E9"/>
    <w:rsid w:val="007868C5"/>
    <w:rsid w:val="00795088"/>
    <w:rsid w:val="0079629E"/>
    <w:rsid w:val="007A23E1"/>
    <w:rsid w:val="007A504C"/>
    <w:rsid w:val="007B6436"/>
    <w:rsid w:val="007B6732"/>
    <w:rsid w:val="007B7B08"/>
    <w:rsid w:val="007C6A71"/>
    <w:rsid w:val="007D191E"/>
    <w:rsid w:val="007D4188"/>
    <w:rsid w:val="007E321A"/>
    <w:rsid w:val="007E5AFA"/>
    <w:rsid w:val="007E68F8"/>
    <w:rsid w:val="007F7499"/>
    <w:rsid w:val="00815B49"/>
    <w:rsid w:val="008251A8"/>
    <w:rsid w:val="008357A0"/>
    <w:rsid w:val="00845B5F"/>
    <w:rsid w:val="00847A01"/>
    <w:rsid w:val="008509F2"/>
    <w:rsid w:val="008650E4"/>
    <w:rsid w:val="00866DCE"/>
    <w:rsid w:val="00867A1B"/>
    <w:rsid w:val="008710DB"/>
    <w:rsid w:val="00874F66"/>
    <w:rsid w:val="008935F2"/>
    <w:rsid w:val="00893EC9"/>
    <w:rsid w:val="00895B85"/>
    <w:rsid w:val="008A698D"/>
    <w:rsid w:val="008C3584"/>
    <w:rsid w:val="008C4C1D"/>
    <w:rsid w:val="008C61A4"/>
    <w:rsid w:val="008E51D3"/>
    <w:rsid w:val="008E691E"/>
    <w:rsid w:val="008F4E85"/>
    <w:rsid w:val="0090108D"/>
    <w:rsid w:val="0091790E"/>
    <w:rsid w:val="009202AE"/>
    <w:rsid w:val="00921741"/>
    <w:rsid w:val="00923FE9"/>
    <w:rsid w:val="0092788E"/>
    <w:rsid w:val="0093261F"/>
    <w:rsid w:val="009338DE"/>
    <w:rsid w:val="0093410F"/>
    <w:rsid w:val="00934115"/>
    <w:rsid w:val="00940BDE"/>
    <w:rsid w:val="00945AC8"/>
    <w:rsid w:val="00946F85"/>
    <w:rsid w:val="009525E8"/>
    <w:rsid w:val="00953B17"/>
    <w:rsid w:val="009822DC"/>
    <w:rsid w:val="009840AD"/>
    <w:rsid w:val="00991FC5"/>
    <w:rsid w:val="0099634C"/>
    <w:rsid w:val="009A0768"/>
    <w:rsid w:val="009A2544"/>
    <w:rsid w:val="009A7BD0"/>
    <w:rsid w:val="009B5425"/>
    <w:rsid w:val="009B5815"/>
    <w:rsid w:val="009C2716"/>
    <w:rsid w:val="009C274F"/>
    <w:rsid w:val="009D4DD1"/>
    <w:rsid w:val="009D6F3E"/>
    <w:rsid w:val="009E07B3"/>
    <w:rsid w:val="009E22B4"/>
    <w:rsid w:val="009E67AE"/>
    <w:rsid w:val="00A06571"/>
    <w:rsid w:val="00A14F04"/>
    <w:rsid w:val="00A2406A"/>
    <w:rsid w:val="00A30B7E"/>
    <w:rsid w:val="00A31D9A"/>
    <w:rsid w:val="00A41493"/>
    <w:rsid w:val="00A56D19"/>
    <w:rsid w:val="00A67B38"/>
    <w:rsid w:val="00A70639"/>
    <w:rsid w:val="00A74E05"/>
    <w:rsid w:val="00A9180B"/>
    <w:rsid w:val="00A956BF"/>
    <w:rsid w:val="00A97E12"/>
    <w:rsid w:val="00AA4EAB"/>
    <w:rsid w:val="00AB29E6"/>
    <w:rsid w:val="00AB71D7"/>
    <w:rsid w:val="00AC0804"/>
    <w:rsid w:val="00AC298D"/>
    <w:rsid w:val="00AC4744"/>
    <w:rsid w:val="00AD0D7E"/>
    <w:rsid w:val="00AD3A91"/>
    <w:rsid w:val="00AD4843"/>
    <w:rsid w:val="00AE1EE8"/>
    <w:rsid w:val="00AE205B"/>
    <w:rsid w:val="00AE338B"/>
    <w:rsid w:val="00AE6E9E"/>
    <w:rsid w:val="00B107A7"/>
    <w:rsid w:val="00B10A98"/>
    <w:rsid w:val="00B175B3"/>
    <w:rsid w:val="00B26959"/>
    <w:rsid w:val="00B456F6"/>
    <w:rsid w:val="00B478E8"/>
    <w:rsid w:val="00B61A78"/>
    <w:rsid w:val="00B67514"/>
    <w:rsid w:val="00B71691"/>
    <w:rsid w:val="00B741D4"/>
    <w:rsid w:val="00B76FB9"/>
    <w:rsid w:val="00B820A4"/>
    <w:rsid w:val="00B842C1"/>
    <w:rsid w:val="00BC435A"/>
    <w:rsid w:val="00BC6120"/>
    <w:rsid w:val="00BD3867"/>
    <w:rsid w:val="00BD559A"/>
    <w:rsid w:val="00BE3B7D"/>
    <w:rsid w:val="00BE4DCC"/>
    <w:rsid w:val="00BF20A1"/>
    <w:rsid w:val="00BF6BE0"/>
    <w:rsid w:val="00C1029F"/>
    <w:rsid w:val="00C1273F"/>
    <w:rsid w:val="00C17356"/>
    <w:rsid w:val="00C2636C"/>
    <w:rsid w:val="00C2637C"/>
    <w:rsid w:val="00C309BD"/>
    <w:rsid w:val="00C36A06"/>
    <w:rsid w:val="00C50513"/>
    <w:rsid w:val="00C628D1"/>
    <w:rsid w:val="00C667D3"/>
    <w:rsid w:val="00C66D23"/>
    <w:rsid w:val="00C776CD"/>
    <w:rsid w:val="00C92776"/>
    <w:rsid w:val="00CA0071"/>
    <w:rsid w:val="00CA2FE5"/>
    <w:rsid w:val="00CA5C00"/>
    <w:rsid w:val="00CB5C67"/>
    <w:rsid w:val="00CC15E8"/>
    <w:rsid w:val="00CC67DE"/>
    <w:rsid w:val="00CC72EE"/>
    <w:rsid w:val="00CC7573"/>
    <w:rsid w:val="00CD6CE3"/>
    <w:rsid w:val="00CE17F7"/>
    <w:rsid w:val="00D00193"/>
    <w:rsid w:val="00D02136"/>
    <w:rsid w:val="00D0561D"/>
    <w:rsid w:val="00D11855"/>
    <w:rsid w:val="00D27B9B"/>
    <w:rsid w:val="00D4509E"/>
    <w:rsid w:val="00D47BAA"/>
    <w:rsid w:val="00D50735"/>
    <w:rsid w:val="00D6638F"/>
    <w:rsid w:val="00D8648D"/>
    <w:rsid w:val="00D91BE4"/>
    <w:rsid w:val="00D95F01"/>
    <w:rsid w:val="00DA0C74"/>
    <w:rsid w:val="00DB2D2E"/>
    <w:rsid w:val="00DC0D8C"/>
    <w:rsid w:val="00DC2650"/>
    <w:rsid w:val="00DD1814"/>
    <w:rsid w:val="00DE1D92"/>
    <w:rsid w:val="00DF3575"/>
    <w:rsid w:val="00DF4758"/>
    <w:rsid w:val="00E013D8"/>
    <w:rsid w:val="00E03EC5"/>
    <w:rsid w:val="00E050F6"/>
    <w:rsid w:val="00E21B64"/>
    <w:rsid w:val="00E24034"/>
    <w:rsid w:val="00E27D3F"/>
    <w:rsid w:val="00E300D8"/>
    <w:rsid w:val="00E3137B"/>
    <w:rsid w:val="00E315CE"/>
    <w:rsid w:val="00E348EC"/>
    <w:rsid w:val="00E3564B"/>
    <w:rsid w:val="00E37496"/>
    <w:rsid w:val="00E40FCB"/>
    <w:rsid w:val="00E46850"/>
    <w:rsid w:val="00E47F71"/>
    <w:rsid w:val="00E52C9C"/>
    <w:rsid w:val="00E576E5"/>
    <w:rsid w:val="00E57C95"/>
    <w:rsid w:val="00E61BE9"/>
    <w:rsid w:val="00E61C0D"/>
    <w:rsid w:val="00E62F0F"/>
    <w:rsid w:val="00E66078"/>
    <w:rsid w:val="00E6682C"/>
    <w:rsid w:val="00E67F23"/>
    <w:rsid w:val="00E729D3"/>
    <w:rsid w:val="00E73DAF"/>
    <w:rsid w:val="00E770AC"/>
    <w:rsid w:val="00E84142"/>
    <w:rsid w:val="00E8715B"/>
    <w:rsid w:val="00E94617"/>
    <w:rsid w:val="00EB1BC2"/>
    <w:rsid w:val="00EB4251"/>
    <w:rsid w:val="00EB432B"/>
    <w:rsid w:val="00EB5649"/>
    <w:rsid w:val="00EC0351"/>
    <w:rsid w:val="00EC6BF1"/>
    <w:rsid w:val="00ED69E6"/>
    <w:rsid w:val="00EE7AA2"/>
    <w:rsid w:val="00F006EE"/>
    <w:rsid w:val="00F01A10"/>
    <w:rsid w:val="00F0445D"/>
    <w:rsid w:val="00F06B66"/>
    <w:rsid w:val="00F10582"/>
    <w:rsid w:val="00F13A03"/>
    <w:rsid w:val="00F23EE0"/>
    <w:rsid w:val="00F300EC"/>
    <w:rsid w:val="00F3604B"/>
    <w:rsid w:val="00F42BA8"/>
    <w:rsid w:val="00F531CC"/>
    <w:rsid w:val="00F77CDD"/>
    <w:rsid w:val="00F90F6F"/>
    <w:rsid w:val="00F97AC1"/>
    <w:rsid w:val="00FA12B9"/>
    <w:rsid w:val="00FA139C"/>
    <w:rsid w:val="00FA52C0"/>
    <w:rsid w:val="00FA7031"/>
    <w:rsid w:val="00FA7315"/>
    <w:rsid w:val="00FB0094"/>
    <w:rsid w:val="00FB1D34"/>
    <w:rsid w:val="00FB2F56"/>
    <w:rsid w:val="00FB5A24"/>
    <w:rsid w:val="00FC5007"/>
    <w:rsid w:val="00FC5772"/>
    <w:rsid w:val="00FC790E"/>
    <w:rsid w:val="00FD388B"/>
    <w:rsid w:val="00FD503D"/>
    <w:rsid w:val="00FD7E22"/>
    <w:rsid w:val="00FE449F"/>
    <w:rsid w:val="00FE4966"/>
    <w:rsid w:val="00FF11A2"/>
    <w:rsid w:val="00FF1B81"/>
    <w:rsid w:val="00FF442C"/>
    <w:rsid w:val="00FF489A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C87E8"/>
  <w15:docId w15:val="{9C767ADF-DF0C-49E8-838D-58F11565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5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FA"/>
  </w:style>
  <w:style w:type="paragraph" w:styleId="Footer">
    <w:name w:val="footer"/>
    <w:basedOn w:val="Normal"/>
    <w:link w:val="Foot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FA"/>
  </w:style>
  <w:style w:type="character" w:styleId="Hyperlink">
    <w:name w:val="Hyperlink"/>
    <w:rsid w:val="00354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8FA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4E00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0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77835"/>
    <w:pPr>
      <w:autoSpaceDE w:val="0"/>
      <w:autoSpaceDN w:val="0"/>
      <w:adjustRightInd w:val="0"/>
    </w:pPr>
    <w:rPr>
      <w:rFonts w:ascii="Segoe UI Light" w:hAnsi="Segoe UI Light" w:cs="Segoe UI Light"/>
      <w:color w:val="000000"/>
    </w:rPr>
  </w:style>
  <w:style w:type="character" w:styleId="CommentReference">
    <w:name w:val="annotation reference"/>
    <w:uiPriority w:val="99"/>
    <w:semiHidden/>
    <w:unhideWhenUsed/>
    <w:rsid w:val="0037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835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835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E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E6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9E6"/>
  </w:style>
  <w:style w:type="character" w:customStyle="1" w:styleId="apple-converted-space">
    <w:name w:val="apple-converted-space"/>
    <w:basedOn w:val="DefaultParagraphFont"/>
    <w:rsid w:val="006520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695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C5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cl/fi/vc8y5a0rovfkoiss9ec00/WM-2200_WM-2100.jpg?rlkey=97vyvyipkh7yioy2amnnrbd8n&amp;dl=0" TargetMode="External"/><Relationship Id="rId12" Type="http://schemas.openxmlformats.org/officeDocument/2006/relationships/hyperlink" Target="https://www.h2odegre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2odegree.com/wm-2200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bbott@h2odegree.com" TargetMode="External"/><Relationship Id="rId10" Type="http://schemas.openxmlformats.org/officeDocument/2006/relationships/hyperlink" Target="https://www.h2odegree.com/WM-2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20degree.com/" TargetMode="External"/><Relationship Id="rId14" Type="http://schemas.openxmlformats.org/officeDocument/2006/relationships/hyperlink" Target="http://www.h2odegre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516</Words>
  <Characters>3426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Suzy Abbott</cp:lastModifiedBy>
  <cp:revision>2</cp:revision>
  <cp:lastPrinted>2018-09-13T13:50:00Z</cp:lastPrinted>
  <dcterms:created xsi:type="dcterms:W3CDTF">2024-04-26T17:04:00Z</dcterms:created>
  <dcterms:modified xsi:type="dcterms:W3CDTF">2024-04-26T17:04:00Z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5b7672f149179919c01442a76617802b6a9bc18f7d11b62c59da6093e4ae993f</vt:lpwstr>
  </property>
</Properties>
</file>