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72FE" w14:textId="114D2BD7" w:rsidR="00B67514" w:rsidRPr="00BF6C28" w:rsidRDefault="007063FA" w:rsidP="00BB046F">
      <w:pPr>
        <w:spacing w:after="120"/>
        <w:jc w:val="center"/>
        <w:rPr>
          <w:b/>
          <w:sz w:val="28"/>
          <w:szCs w:val="28"/>
        </w:rPr>
      </w:pPr>
      <w:r w:rsidRPr="00BF6C28">
        <w:rPr>
          <w:b/>
          <w:sz w:val="28"/>
          <w:szCs w:val="28"/>
        </w:rPr>
        <w:t>H</w:t>
      </w:r>
      <w:r w:rsidRPr="00BF6C28">
        <w:rPr>
          <w:b/>
          <w:sz w:val="28"/>
          <w:szCs w:val="28"/>
          <w:vertAlign w:val="subscript"/>
        </w:rPr>
        <w:t>2</w:t>
      </w:r>
      <w:r w:rsidRPr="00BF6C28">
        <w:rPr>
          <w:b/>
          <w:sz w:val="28"/>
          <w:szCs w:val="28"/>
        </w:rPr>
        <w:t>O</w:t>
      </w:r>
      <w:r w:rsidR="00FB2F56" w:rsidRPr="00BF6C28">
        <w:rPr>
          <w:b/>
          <w:sz w:val="28"/>
          <w:szCs w:val="28"/>
        </w:rPr>
        <w:t xml:space="preserve"> </w:t>
      </w:r>
      <w:r w:rsidR="00F06697" w:rsidRPr="00BF6C28">
        <w:rPr>
          <w:b/>
          <w:sz w:val="28"/>
          <w:szCs w:val="28"/>
        </w:rPr>
        <w:t>Degree</w:t>
      </w:r>
      <w:r w:rsidR="00AE604F" w:rsidRPr="00BF6C28">
        <w:rPr>
          <w:b/>
          <w:sz w:val="28"/>
          <w:szCs w:val="28"/>
        </w:rPr>
        <w:t xml:space="preserve"> </w:t>
      </w:r>
      <w:r w:rsidR="00E04EBC" w:rsidRPr="00BF6C28">
        <w:rPr>
          <w:b/>
          <w:sz w:val="28"/>
          <w:szCs w:val="28"/>
        </w:rPr>
        <w:t xml:space="preserve">Offers Cell Modem Link from </w:t>
      </w:r>
      <w:r w:rsidR="00191EA1" w:rsidRPr="00BF6C28">
        <w:rPr>
          <w:b/>
          <w:sz w:val="28"/>
          <w:szCs w:val="28"/>
        </w:rPr>
        <w:t xml:space="preserve">LoRaWAN </w:t>
      </w:r>
      <w:r w:rsidR="00256B7F" w:rsidRPr="00BF6C28">
        <w:rPr>
          <w:b/>
          <w:sz w:val="28"/>
          <w:szCs w:val="28"/>
        </w:rPr>
        <w:t>Gateway</w:t>
      </w:r>
      <w:r w:rsidR="00B565BE" w:rsidRPr="00BF6C28">
        <w:rPr>
          <w:b/>
          <w:sz w:val="28"/>
          <w:szCs w:val="28"/>
        </w:rPr>
        <w:t>s</w:t>
      </w:r>
      <w:r w:rsidR="00256B7F" w:rsidRPr="00BF6C28">
        <w:rPr>
          <w:b/>
          <w:sz w:val="28"/>
          <w:szCs w:val="28"/>
        </w:rPr>
        <w:t xml:space="preserve"> to Cloud Server</w:t>
      </w:r>
    </w:p>
    <w:p w14:paraId="2E297439" w14:textId="5985BAEE" w:rsidR="00521A87" w:rsidRPr="00C237A8" w:rsidRDefault="00791562" w:rsidP="0030626E">
      <w:pPr>
        <w:spacing w:after="120"/>
        <w:ind w:left="360"/>
        <w:jc w:val="center"/>
        <w:rPr>
          <w:rFonts w:cstheme="minorHAnsi"/>
          <w:b/>
          <w:bCs/>
          <w:i/>
          <w:sz w:val="18"/>
          <w:szCs w:val="18"/>
        </w:rPr>
      </w:pPr>
      <w:r w:rsidRPr="00C237A8">
        <w:rPr>
          <w:rFonts w:cstheme="minorHAnsi"/>
          <w:b/>
          <w:bCs/>
          <w:i/>
          <w:sz w:val="18"/>
          <w:szCs w:val="18"/>
        </w:rPr>
        <w:t>Ce</w:t>
      </w:r>
      <w:r w:rsidR="00256B7F" w:rsidRPr="00C237A8">
        <w:rPr>
          <w:rFonts w:cstheme="minorHAnsi"/>
          <w:b/>
          <w:bCs/>
          <w:i/>
          <w:sz w:val="18"/>
          <w:szCs w:val="18"/>
        </w:rPr>
        <w:t xml:space="preserve">ll </w:t>
      </w:r>
      <w:r w:rsidR="00B565BE" w:rsidRPr="00C237A8">
        <w:rPr>
          <w:rFonts w:cstheme="minorHAnsi"/>
          <w:b/>
          <w:bCs/>
          <w:i/>
          <w:sz w:val="18"/>
          <w:szCs w:val="18"/>
        </w:rPr>
        <w:t>modem</w:t>
      </w:r>
      <w:r w:rsidR="00256B7F" w:rsidRPr="00C237A8">
        <w:rPr>
          <w:rFonts w:cstheme="minorHAnsi"/>
          <w:b/>
          <w:bCs/>
          <w:i/>
          <w:sz w:val="18"/>
          <w:szCs w:val="18"/>
        </w:rPr>
        <w:t xml:space="preserve"> </w:t>
      </w:r>
      <w:r w:rsidR="00044E2D" w:rsidRPr="00C237A8">
        <w:rPr>
          <w:rFonts w:cstheme="minorHAnsi"/>
          <w:b/>
          <w:bCs/>
          <w:i/>
          <w:sz w:val="18"/>
          <w:szCs w:val="18"/>
        </w:rPr>
        <w:t xml:space="preserve">upgrade </w:t>
      </w:r>
      <w:r w:rsidR="00256B7F" w:rsidRPr="00C237A8">
        <w:rPr>
          <w:rFonts w:cstheme="minorHAnsi"/>
          <w:b/>
          <w:bCs/>
          <w:i/>
          <w:sz w:val="18"/>
          <w:szCs w:val="18"/>
        </w:rPr>
        <w:t>eliminates need for local access to</w:t>
      </w:r>
      <w:r w:rsidRPr="00C237A8">
        <w:rPr>
          <w:rFonts w:cstheme="minorHAnsi"/>
          <w:b/>
          <w:bCs/>
          <w:i/>
          <w:sz w:val="18"/>
          <w:szCs w:val="18"/>
        </w:rPr>
        <w:t xml:space="preserve"> an</w:t>
      </w:r>
      <w:r w:rsidR="00256B7F" w:rsidRPr="00C237A8">
        <w:rPr>
          <w:rFonts w:cstheme="minorHAnsi"/>
          <w:b/>
          <w:bCs/>
          <w:i/>
          <w:sz w:val="18"/>
          <w:szCs w:val="18"/>
        </w:rPr>
        <w:t xml:space="preserve"> </w:t>
      </w:r>
      <w:r w:rsidR="00B565BE" w:rsidRPr="00C237A8">
        <w:rPr>
          <w:rFonts w:cstheme="minorHAnsi"/>
          <w:b/>
          <w:bCs/>
          <w:i/>
          <w:sz w:val="18"/>
          <w:szCs w:val="18"/>
        </w:rPr>
        <w:t xml:space="preserve">internet </w:t>
      </w:r>
      <w:r w:rsidR="00256B7F" w:rsidRPr="00C237A8">
        <w:rPr>
          <w:rFonts w:cstheme="minorHAnsi"/>
          <w:b/>
          <w:bCs/>
          <w:i/>
          <w:sz w:val="18"/>
          <w:szCs w:val="18"/>
        </w:rPr>
        <w:t>router; enables flexibility in location of LoRaWAN gateway gat</w:t>
      </w:r>
      <w:r w:rsidR="004D7931" w:rsidRPr="00C237A8">
        <w:rPr>
          <w:rFonts w:cstheme="minorHAnsi"/>
          <w:b/>
          <w:bCs/>
          <w:i/>
          <w:sz w:val="18"/>
          <w:szCs w:val="18"/>
        </w:rPr>
        <w:t>h</w:t>
      </w:r>
      <w:r w:rsidR="00256B7F" w:rsidRPr="00C237A8">
        <w:rPr>
          <w:rFonts w:cstheme="minorHAnsi"/>
          <w:b/>
          <w:bCs/>
          <w:i/>
          <w:sz w:val="18"/>
          <w:szCs w:val="18"/>
        </w:rPr>
        <w:t>ering data from network of</w:t>
      </w:r>
      <w:r w:rsidR="00205884" w:rsidRPr="00C237A8">
        <w:rPr>
          <w:rFonts w:cstheme="minorHAnsi"/>
          <w:b/>
          <w:bCs/>
          <w:i/>
          <w:sz w:val="18"/>
          <w:szCs w:val="18"/>
        </w:rPr>
        <w:t xml:space="preserve"> </w:t>
      </w:r>
      <w:r w:rsidR="00C237A8">
        <w:rPr>
          <w:rFonts w:cstheme="minorHAnsi"/>
          <w:b/>
          <w:bCs/>
          <w:i/>
          <w:sz w:val="18"/>
          <w:szCs w:val="18"/>
        </w:rPr>
        <w:t xml:space="preserve">wireless pulse </w:t>
      </w:r>
      <w:r w:rsidR="00BD4BED" w:rsidRPr="00C237A8">
        <w:rPr>
          <w:rFonts w:cstheme="minorHAnsi"/>
          <w:b/>
          <w:bCs/>
          <w:i/>
          <w:sz w:val="18"/>
          <w:szCs w:val="18"/>
        </w:rPr>
        <w:t>counters connected to water, electric, BTU &amp; gas meters, and flood detection devices.</w:t>
      </w:r>
    </w:p>
    <w:p w14:paraId="16E2B0ED" w14:textId="6B5E05D7" w:rsidR="00BB046F" w:rsidRDefault="00044E2D" w:rsidP="002F6EF8">
      <w:pPr>
        <w:rPr>
          <w:sz w:val="22"/>
          <w:szCs w:val="22"/>
        </w:rPr>
      </w:pPr>
      <w:r w:rsidRPr="00BF6C28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5009D697" wp14:editId="164244F0">
            <wp:simplePos x="0" y="0"/>
            <wp:positionH relativeFrom="column">
              <wp:posOffset>36387</wp:posOffset>
            </wp:positionH>
            <wp:positionV relativeFrom="paragraph">
              <wp:posOffset>107098</wp:posOffset>
            </wp:positionV>
            <wp:extent cx="2098675" cy="1874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rcRect t="5340" b="5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874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419BE" w14:textId="422763C3" w:rsidR="00357A43" w:rsidRPr="00BB046F" w:rsidRDefault="003548FA" w:rsidP="00C237A8">
      <w:pPr>
        <w:spacing w:after="120"/>
        <w:rPr>
          <w:sz w:val="22"/>
          <w:szCs w:val="22"/>
        </w:rPr>
      </w:pPr>
      <w:r w:rsidRPr="00BB046F">
        <w:t>Bensalem, PA—</w:t>
      </w:r>
      <w:r w:rsidR="00D62F47">
        <w:t xml:space="preserve">December 15, </w:t>
      </w:r>
      <w:r w:rsidR="00256B7F" w:rsidRPr="00BB046F">
        <w:t>2021</w:t>
      </w:r>
      <w:r w:rsidRPr="00BB046F">
        <w:t>—</w:t>
      </w:r>
      <w:r w:rsidR="00B7500D" w:rsidRPr="00BB046F">
        <w:t>H</w:t>
      </w:r>
      <w:r w:rsidR="00B7500D" w:rsidRPr="00BB046F">
        <w:rPr>
          <w:vertAlign w:val="subscript"/>
        </w:rPr>
        <w:t>2</w:t>
      </w:r>
      <w:r w:rsidR="00B7500D" w:rsidRPr="00BB046F">
        <w:t xml:space="preserve">O Degree, manufacturer of advanced two-way wireless submetering systems </w:t>
      </w:r>
      <w:r w:rsidR="004D7931" w:rsidRPr="00BB046F">
        <w:t xml:space="preserve">announces </w:t>
      </w:r>
      <w:r w:rsidR="00044E2D">
        <w:t>a cellular modem upgrade to its</w:t>
      </w:r>
      <w:r w:rsidR="00205884" w:rsidRPr="00BB046F">
        <w:t xml:space="preserve"> LIT1005 line-powered LoRaWAN gateway. The </w:t>
      </w:r>
      <w:r w:rsidR="00AC7B03" w:rsidRPr="00BB046F">
        <w:t>LIT</w:t>
      </w:r>
      <w:r w:rsidR="00AC7B03">
        <w:t>1005</w:t>
      </w:r>
      <w:r w:rsidR="00AC7B03" w:rsidRPr="00BB046F">
        <w:t xml:space="preserve"> </w:t>
      </w:r>
      <w:r w:rsidR="00AC7B03">
        <w:t>gateway</w:t>
      </w:r>
      <w:r w:rsidR="00AC7B03" w:rsidRPr="00BB046F">
        <w:t xml:space="preserve"> </w:t>
      </w:r>
      <w:r w:rsidR="00DB56EB">
        <w:t xml:space="preserve">now </w:t>
      </w:r>
      <w:r w:rsidR="00205884" w:rsidRPr="00BB046F">
        <w:t>provides 4G-LTE connectivity enabling cell phone</w:t>
      </w:r>
      <w:r w:rsidR="00691817" w:rsidRPr="00BB046F">
        <w:t xml:space="preserve"> communications to and from the H</w:t>
      </w:r>
      <w:r w:rsidR="00691817" w:rsidRPr="00BB046F">
        <w:rPr>
          <w:vertAlign w:val="subscript"/>
        </w:rPr>
        <w:t>2</w:t>
      </w:r>
      <w:r w:rsidR="00691817" w:rsidRPr="00BB046F">
        <w:t xml:space="preserve">O Degree Cloud Server. </w:t>
      </w:r>
      <w:r w:rsidR="00A33F99" w:rsidRPr="00BB046F">
        <w:t xml:space="preserve">This useful feature eliminates the need for </w:t>
      </w:r>
      <w:r w:rsidR="00D142A0" w:rsidRPr="00BB046F">
        <w:t>an Ethernet connection</w:t>
      </w:r>
      <w:r w:rsidR="00A33F99" w:rsidRPr="00BB046F">
        <w:t xml:space="preserve"> </w:t>
      </w:r>
      <w:r w:rsidR="009008B5" w:rsidRPr="00BB046F">
        <w:t>to an</w:t>
      </w:r>
      <w:r w:rsidR="00D142A0" w:rsidRPr="00BB046F">
        <w:t xml:space="preserve"> </w:t>
      </w:r>
      <w:r w:rsidR="00A33F99" w:rsidRPr="00BB046F">
        <w:t xml:space="preserve">internet </w:t>
      </w:r>
      <w:r w:rsidR="00D142A0" w:rsidRPr="00BB046F">
        <w:t xml:space="preserve">service provider’s </w:t>
      </w:r>
      <w:r w:rsidR="00A33F99" w:rsidRPr="00BB046F">
        <w:t xml:space="preserve">router. Or it can provide a redundant link to the cloud server should the internet service be interrupted. </w:t>
      </w:r>
    </w:p>
    <w:p w14:paraId="5A38DCAC" w14:textId="4BAE57E3" w:rsidR="00357A43" w:rsidRPr="00BB046F" w:rsidRDefault="00D142A0" w:rsidP="00C237A8">
      <w:pPr>
        <w:spacing w:after="120"/>
        <w:rPr>
          <w:sz w:val="22"/>
          <w:szCs w:val="22"/>
        </w:rPr>
      </w:pPr>
      <w:r w:rsidRPr="00BB046F">
        <w:rPr>
          <w:sz w:val="22"/>
          <w:szCs w:val="22"/>
        </w:rPr>
        <w:t xml:space="preserve">H2O Degree’s LoRaWAN-equipped devices </w:t>
      </w:r>
      <w:r w:rsidR="00357A43" w:rsidRPr="00BB046F">
        <w:rPr>
          <w:sz w:val="22"/>
          <w:szCs w:val="22"/>
        </w:rPr>
        <w:t>utilize</w:t>
      </w:r>
      <w:r w:rsidR="002F6EF8" w:rsidRPr="00BB046F">
        <w:rPr>
          <w:sz w:val="22"/>
          <w:szCs w:val="22"/>
        </w:rPr>
        <w:t xml:space="preserve"> LoRaWAN Class A secure wireless 915 MHz technology offering line-of sight, bi-directional communications of over six miles, reducing the need for repeaters, even in large garden-style or high-rise buildings.</w:t>
      </w:r>
      <w:r w:rsidR="00CA5D11" w:rsidRPr="00BB046F">
        <w:rPr>
          <w:sz w:val="22"/>
          <w:szCs w:val="22"/>
        </w:rPr>
        <w:t xml:space="preserve"> </w:t>
      </w:r>
      <w:r w:rsidR="008356BF" w:rsidRPr="00BB046F">
        <w:rPr>
          <w:sz w:val="22"/>
          <w:szCs w:val="22"/>
        </w:rPr>
        <w:t xml:space="preserve">In garden-style multi-family facilities, individual units can operate within a </w:t>
      </w:r>
      <w:r w:rsidR="008356BF" w:rsidRPr="00BB046F">
        <w:rPr>
          <w:rFonts w:cstheme="minorHAnsi"/>
          <w:sz w:val="22"/>
          <w:szCs w:val="22"/>
        </w:rPr>
        <w:t>1,000-foot radius from the gateway, covering a 70-plus-acre property</w:t>
      </w:r>
      <w:r w:rsidR="008356BF" w:rsidRPr="00BB046F">
        <w:rPr>
          <w:sz w:val="22"/>
          <w:szCs w:val="22"/>
        </w:rPr>
        <w:t xml:space="preserve">. </w:t>
      </w:r>
      <w:r w:rsidR="00517476">
        <w:rPr>
          <w:sz w:val="22"/>
          <w:szCs w:val="22"/>
        </w:rPr>
        <w:t>In</w:t>
      </w:r>
      <w:r w:rsidR="008356BF" w:rsidRPr="00BB046F">
        <w:rPr>
          <w:sz w:val="22"/>
          <w:szCs w:val="22"/>
        </w:rPr>
        <w:t xml:space="preserve"> </w:t>
      </w:r>
      <w:r w:rsidR="008356BF" w:rsidRPr="00BB046F">
        <w:rPr>
          <w:rFonts w:cstheme="minorHAnsi"/>
          <w:sz w:val="22"/>
          <w:szCs w:val="22"/>
        </w:rPr>
        <w:t xml:space="preserve">high-rise buildings, LoRaWAN offers a </w:t>
      </w:r>
      <w:r w:rsidR="00D62F47">
        <w:rPr>
          <w:rFonts w:cstheme="minorHAnsi"/>
          <w:sz w:val="22"/>
          <w:szCs w:val="22"/>
        </w:rPr>
        <w:t>1</w:t>
      </w:r>
      <w:r w:rsidR="00D62F47" w:rsidRPr="00BB046F">
        <w:rPr>
          <w:rFonts w:cstheme="minorHAnsi"/>
          <w:sz w:val="22"/>
          <w:szCs w:val="22"/>
        </w:rPr>
        <w:t>5</w:t>
      </w:r>
      <w:r w:rsidR="008356BF" w:rsidRPr="00BB046F">
        <w:rPr>
          <w:rFonts w:cstheme="minorHAnsi"/>
          <w:sz w:val="22"/>
          <w:szCs w:val="22"/>
        </w:rPr>
        <w:t xml:space="preserve">-story radius from the gateway, ultimately covering a </w:t>
      </w:r>
      <w:r w:rsidR="00D62F47">
        <w:rPr>
          <w:rFonts w:cstheme="minorHAnsi"/>
          <w:sz w:val="22"/>
          <w:szCs w:val="22"/>
        </w:rPr>
        <w:t>3</w:t>
      </w:r>
      <w:r w:rsidR="00D62F47" w:rsidRPr="00BB046F">
        <w:rPr>
          <w:rFonts w:cstheme="minorHAnsi"/>
          <w:sz w:val="22"/>
          <w:szCs w:val="22"/>
        </w:rPr>
        <w:t>0</w:t>
      </w:r>
      <w:r w:rsidR="008356BF" w:rsidRPr="00BB046F">
        <w:rPr>
          <w:rFonts w:cstheme="minorHAnsi"/>
          <w:sz w:val="22"/>
          <w:szCs w:val="22"/>
        </w:rPr>
        <w:t xml:space="preserve">-story building with no repeaters. </w:t>
      </w:r>
      <w:r w:rsidR="008356BF" w:rsidRPr="00BB046F">
        <w:rPr>
          <w:sz w:val="22"/>
          <w:szCs w:val="22"/>
        </w:rPr>
        <w:t>This simplifies the installation and lowers the cost of the entire installation.</w:t>
      </w:r>
    </w:p>
    <w:p w14:paraId="6BC13568" w14:textId="02BE1D55" w:rsidR="002F6EF8" w:rsidRDefault="002F6EF8" w:rsidP="00C237A8">
      <w:pPr>
        <w:spacing w:after="120"/>
        <w:rPr>
          <w:sz w:val="22"/>
          <w:szCs w:val="22"/>
        </w:rPr>
      </w:pPr>
      <w:r w:rsidRPr="00BB046F">
        <w:rPr>
          <w:sz w:val="22"/>
          <w:szCs w:val="22"/>
        </w:rPr>
        <w:t>By utilizing H</w:t>
      </w:r>
      <w:r w:rsidRPr="00BB046F">
        <w:rPr>
          <w:sz w:val="22"/>
          <w:szCs w:val="22"/>
          <w:vertAlign w:val="subscript"/>
        </w:rPr>
        <w:t>2</w:t>
      </w:r>
      <w:r w:rsidRPr="00BB046F">
        <w:rPr>
          <w:sz w:val="22"/>
          <w:szCs w:val="22"/>
        </w:rPr>
        <w:t xml:space="preserve">O’s Smart Metering wireless data acquisition system and PC-based software, property managers and tenants </w:t>
      </w:r>
      <w:r w:rsidR="00517476">
        <w:rPr>
          <w:sz w:val="22"/>
          <w:szCs w:val="22"/>
        </w:rPr>
        <w:t xml:space="preserve">are provided </w:t>
      </w:r>
      <w:r w:rsidRPr="00BB046F">
        <w:rPr>
          <w:sz w:val="22"/>
          <w:szCs w:val="22"/>
        </w:rPr>
        <w:t xml:space="preserve">with the information needed to react quickly to </w:t>
      </w:r>
      <w:r w:rsidR="006F1CBB">
        <w:rPr>
          <w:sz w:val="22"/>
          <w:szCs w:val="22"/>
        </w:rPr>
        <w:t xml:space="preserve">flood alarms, </w:t>
      </w:r>
      <w:r w:rsidRPr="00BB046F">
        <w:rPr>
          <w:sz w:val="22"/>
          <w:szCs w:val="22"/>
        </w:rPr>
        <w:t xml:space="preserve">faulty toilets, leaking faucets and water waste. The data provides landlords with accurate data for tenant billing. </w:t>
      </w:r>
    </w:p>
    <w:p w14:paraId="653A4240" w14:textId="46D9B790" w:rsidR="008A7E92" w:rsidRPr="00BB046F" w:rsidRDefault="008A7E92" w:rsidP="00C237A8">
      <w:pPr>
        <w:spacing w:after="120"/>
        <w:rPr>
          <w:sz w:val="22"/>
          <w:szCs w:val="22"/>
        </w:rPr>
      </w:pPr>
      <w:r>
        <w:rPr>
          <w:sz w:val="22"/>
          <w:szCs w:val="22"/>
        </w:rPr>
        <w:t>“The upgrade to our LIT1005 gateway expands the reach and flexibility of our LoRaWAN-based system,” says Don Millstein, H</w:t>
      </w:r>
      <w:r w:rsidR="0094550B" w:rsidRPr="00C237A8">
        <w:rPr>
          <w:rFonts w:ascii="Calibri" w:hAnsi="Calibri" w:cs="Calibri"/>
          <w:sz w:val="22"/>
          <w:szCs w:val="22"/>
          <w:vertAlign w:val="subscript"/>
        </w:rPr>
        <w:t>2</w:t>
      </w:r>
      <w:r>
        <w:rPr>
          <w:sz w:val="22"/>
          <w:szCs w:val="22"/>
        </w:rPr>
        <w:t>O Degree’s President. “When an Ethernet router is not easily accessed, the LIT1005</w:t>
      </w:r>
      <w:r w:rsidR="0094550B">
        <w:rPr>
          <w:sz w:val="22"/>
          <w:szCs w:val="22"/>
        </w:rPr>
        <w:t xml:space="preserve"> can provide a simple and effective solution without any additional hardware. It is ideal for internet connectivity during the new construction phase.”</w:t>
      </w:r>
    </w:p>
    <w:p w14:paraId="2288AA0B" w14:textId="29AC1948" w:rsidR="006A38DC" w:rsidRPr="00521A87" w:rsidRDefault="00F23EE0" w:rsidP="00C237A8">
      <w:pPr>
        <w:pStyle w:val="ListParagraph"/>
        <w:spacing w:after="120"/>
        <w:ind w:left="0"/>
      </w:pPr>
      <w:r w:rsidRPr="00C237A8">
        <w:rPr>
          <w:rFonts w:ascii="Calibri" w:hAnsi="Calibri" w:cs="Calibri"/>
          <w:sz w:val="22"/>
          <w:szCs w:val="22"/>
        </w:rPr>
        <w:t>To</w:t>
      </w:r>
      <w:r w:rsidR="00874F66" w:rsidRPr="00C237A8">
        <w:rPr>
          <w:rFonts w:ascii="Calibri" w:hAnsi="Calibri" w:cs="Calibri"/>
          <w:sz w:val="22"/>
          <w:szCs w:val="22"/>
        </w:rPr>
        <w:t xml:space="preserve"> </w:t>
      </w:r>
      <w:r w:rsidR="005912D4" w:rsidRPr="00C237A8">
        <w:rPr>
          <w:rFonts w:ascii="Calibri" w:hAnsi="Calibri" w:cs="Calibri"/>
          <w:sz w:val="22"/>
          <w:szCs w:val="22"/>
        </w:rPr>
        <w:t>learn more about H</w:t>
      </w:r>
      <w:r w:rsidR="005912D4" w:rsidRPr="00C237A8">
        <w:rPr>
          <w:rFonts w:ascii="Calibri" w:hAnsi="Calibri" w:cs="Calibri"/>
          <w:sz w:val="22"/>
          <w:szCs w:val="22"/>
          <w:vertAlign w:val="subscript"/>
        </w:rPr>
        <w:t>2</w:t>
      </w:r>
      <w:r w:rsidR="005912D4" w:rsidRPr="00C237A8">
        <w:rPr>
          <w:rFonts w:ascii="Calibri" w:hAnsi="Calibri" w:cs="Calibri"/>
          <w:sz w:val="22"/>
          <w:szCs w:val="22"/>
        </w:rPr>
        <w:t>O Degree’s submetering and leak detection system</w:t>
      </w:r>
      <w:r w:rsidRPr="00C237A8">
        <w:rPr>
          <w:rFonts w:ascii="Calibri" w:hAnsi="Calibri" w:cs="Calibri"/>
          <w:sz w:val="22"/>
          <w:szCs w:val="22"/>
        </w:rPr>
        <w:t xml:space="preserve">, </w:t>
      </w:r>
      <w:r w:rsidR="00A67B38" w:rsidRPr="00C237A8">
        <w:rPr>
          <w:rFonts w:ascii="Calibri" w:hAnsi="Calibri" w:cs="Calibri"/>
          <w:sz w:val="22"/>
          <w:szCs w:val="22"/>
        </w:rPr>
        <w:t xml:space="preserve">please go to </w:t>
      </w:r>
      <w:hyperlink r:id="rId8" w:history="1">
        <w:r w:rsidR="00A67B38" w:rsidRPr="00C237A8">
          <w:rPr>
            <w:rStyle w:val="Hyperlink"/>
            <w:rFonts w:ascii="Calibri" w:hAnsi="Calibri" w:cs="Calibri"/>
            <w:sz w:val="22"/>
            <w:szCs w:val="22"/>
          </w:rPr>
          <w:t>www.h2odegree.com</w:t>
        </w:r>
      </w:hyperlink>
      <w:r w:rsidR="00724CB9" w:rsidRPr="00C237A8">
        <w:rPr>
          <w:rFonts w:ascii="Calibri" w:hAnsi="Calibri" w:cs="Calibri"/>
          <w:sz w:val="22"/>
          <w:szCs w:val="22"/>
        </w:rPr>
        <w:t>. A catalog can be</w:t>
      </w:r>
      <w:r w:rsidR="005912D4" w:rsidRPr="00C237A8">
        <w:rPr>
          <w:rFonts w:ascii="Calibri" w:hAnsi="Calibri" w:cs="Calibri"/>
          <w:sz w:val="22"/>
          <w:szCs w:val="22"/>
        </w:rPr>
        <w:t xml:space="preserve"> </w:t>
      </w:r>
      <w:r w:rsidR="00724CB9" w:rsidRPr="00C237A8">
        <w:rPr>
          <w:rFonts w:ascii="Calibri" w:hAnsi="Calibri" w:cs="Calibri"/>
          <w:sz w:val="22"/>
          <w:szCs w:val="22"/>
        </w:rPr>
        <w:t xml:space="preserve">downloaded </w:t>
      </w:r>
      <w:hyperlink r:id="rId9" w:history="1">
        <w:r w:rsidR="00724CB9" w:rsidRPr="00C237A8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044E2D" w:rsidRPr="00C237A8">
        <w:rPr>
          <w:rFonts w:ascii="Calibri" w:hAnsi="Calibri" w:cs="Calibri"/>
          <w:sz w:val="22"/>
          <w:szCs w:val="22"/>
        </w:rPr>
        <w:t>.</w:t>
      </w:r>
    </w:p>
    <w:p w14:paraId="6FF03039" w14:textId="77777777" w:rsidR="00377835" w:rsidRPr="00BB046F" w:rsidRDefault="00377835" w:rsidP="00377835">
      <w:pPr>
        <w:spacing w:after="120"/>
        <w:jc w:val="both"/>
        <w:outlineLvl w:val="0"/>
        <w:rPr>
          <w:b/>
          <w:sz w:val="20"/>
          <w:szCs w:val="20"/>
        </w:rPr>
      </w:pPr>
      <w:r w:rsidRPr="00BB046F">
        <w:rPr>
          <w:b/>
          <w:sz w:val="20"/>
          <w:szCs w:val="20"/>
        </w:rPr>
        <w:t>About H</w:t>
      </w:r>
      <w:r w:rsidRPr="00BB046F">
        <w:rPr>
          <w:b/>
          <w:sz w:val="20"/>
          <w:szCs w:val="20"/>
          <w:vertAlign w:val="subscript"/>
        </w:rPr>
        <w:t>2</w:t>
      </w:r>
      <w:r w:rsidRPr="00BB046F">
        <w:rPr>
          <w:b/>
          <w:sz w:val="20"/>
          <w:szCs w:val="20"/>
        </w:rPr>
        <w:t>O Degree</w:t>
      </w:r>
      <w:r w:rsidR="000C6AA0" w:rsidRPr="00BB046F">
        <w:rPr>
          <w:b/>
          <w:sz w:val="20"/>
          <w:szCs w:val="20"/>
        </w:rPr>
        <w:t xml:space="preserve"> </w:t>
      </w:r>
    </w:p>
    <w:p w14:paraId="2C1A07AB" w14:textId="7B6CB263" w:rsidR="0015738E" w:rsidRPr="00521A87" w:rsidRDefault="000A1E9C" w:rsidP="0015738E">
      <w:pPr>
        <w:spacing w:after="120"/>
        <w:sectPr w:rsidR="0015738E" w:rsidRPr="00521A87" w:rsidSect="00DD4079">
          <w:headerReference w:type="default" r:id="rId10"/>
          <w:pgSz w:w="12240" w:h="15840"/>
          <w:pgMar w:top="720" w:right="1440" w:bottom="720" w:left="1440" w:header="720" w:footer="0" w:gutter="0"/>
          <w:cols w:space="720"/>
          <w:docGrid w:linePitch="360"/>
        </w:sectPr>
      </w:pPr>
      <w:r w:rsidRPr="00BB046F">
        <w:rPr>
          <w:i/>
          <w:sz w:val="18"/>
          <w:szCs w:val="18"/>
        </w:rPr>
        <w:t>H</w:t>
      </w:r>
      <w:r w:rsidRPr="00BB046F">
        <w:rPr>
          <w:i/>
          <w:sz w:val="18"/>
          <w:szCs w:val="18"/>
          <w:vertAlign w:val="subscript"/>
        </w:rPr>
        <w:t>2</w:t>
      </w:r>
      <w:r w:rsidRPr="00BB046F">
        <w:rPr>
          <w:i/>
          <w:sz w:val="18"/>
          <w:szCs w:val="18"/>
        </w:rPr>
        <w:t xml:space="preserve">O Degree manufactures a broad line of wireless radio-based submetering and leak detection systems that measure individual apartment or condo use of water, domestic hot water energy, boiler and chiller energy, electricity, gas and BTUs. </w:t>
      </w:r>
      <w:r w:rsidR="00DC3A54" w:rsidRPr="00BB046F">
        <w:rPr>
          <w:i/>
          <w:sz w:val="18"/>
          <w:szCs w:val="18"/>
        </w:rPr>
        <w:t>The systems are i</w:t>
      </w:r>
      <w:r w:rsidR="00531575" w:rsidRPr="00BB046F">
        <w:rPr>
          <w:i/>
          <w:sz w:val="18"/>
          <w:szCs w:val="18"/>
        </w:rPr>
        <w:t xml:space="preserve">deal for tenant billing, </w:t>
      </w:r>
      <w:r w:rsidR="00F53673">
        <w:rPr>
          <w:i/>
          <w:sz w:val="18"/>
          <w:szCs w:val="18"/>
        </w:rPr>
        <w:t xml:space="preserve">flood &amp; </w:t>
      </w:r>
      <w:r w:rsidR="00531575" w:rsidRPr="00BB046F">
        <w:rPr>
          <w:i/>
          <w:sz w:val="18"/>
          <w:szCs w:val="18"/>
        </w:rPr>
        <w:t>leak detection</w:t>
      </w:r>
      <w:r w:rsidR="004934E3" w:rsidRPr="00BB046F">
        <w:rPr>
          <w:i/>
          <w:sz w:val="18"/>
          <w:szCs w:val="18"/>
        </w:rPr>
        <w:t xml:space="preserve"> reporting down to the toilet level</w:t>
      </w:r>
      <w:r w:rsidR="00531575" w:rsidRPr="00BB046F">
        <w:rPr>
          <w:i/>
          <w:sz w:val="18"/>
          <w:szCs w:val="18"/>
        </w:rPr>
        <w:t xml:space="preserve"> and energy analytics. </w:t>
      </w:r>
      <w:r w:rsidRPr="00BB046F">
        <w:rPr>
          <w:i/>
          <w:sz w:val="18"/>
          <w:szCs w:val="18"/>
        </w:rPr>
        <w:t>The company also offers Green Thermostats, which track energy use and apartment temperature while allowing tenants and property owners to set temperature set-points and schedules, adjust set-back temperatures when tenants are away or asleep</w:t>
      </w:r>
      <w:r w:rsidR="00DC3A54" w:rsidRPr="00BB046F">
        <w:rPr>
          <w:i/>
          <w:sz w:val="18"/>
          <w:szCs w:val="18"/>
        </w:rPr>
        <w:t>,</w:t>
      </w:r>
      <w:r w:rsidRPr="00BB046F">
        <w:rPr>
          <w:i/>
          <w:sz w:val="18"/>
          <w:szCs w:val="18"/>
        </w:rPr>
        <w:t xml:space="preserve"> report HVAC maintenance issues</w:t>
      </w:r>
      <w:r w:rsidR="00DC3A54" w:rsidRPr="00BB046F">
        <w:rPr>
          <w:i/>
          <w:sz w:val="18"/>
          <w:szCs w:val="18"/>
        </w:rPr>
        <w:t>,</w:t>
      </w:r>
      <w:r w:rsidR="00531575" w:rsidRPr="00BB046F">
        <w:rPr>
          <w:i/>
          <w:sz w:val="18"/>
          <w:szCs w:val="18"/>
        </w:rPr>
        <w:t xml:space="preserve"> and provide control for vacant utility cost</w:t>
      </w:r>
      <w:r w:rsidRPr="00BB046F">
        <w:rPr>
          <w:i/>
          <w:sz w:val="18"/>
          <w:szCs w:val="18"/>
        </w:rPr>
        <w:t xml:space="preserve">. For more information, please go to: </w:t>
      </w:r>
      <w:hyperlink r:id="rId11" w:history="1">
        <w:r w:rsidRPr="00BB046F">
          <w:rPr>
            <w:rStyle w:val="Hyperlink"/>
            <w:i/>
            <w:sz w:val="18"/>
            <w:szCs w:val="18"/>
          </w:rPr>
          <w:t>www.h2odegree.com</w:t>
        </w:r>
      </w:hyperlink>
      <w:r w:rsidRPr="00BB046F">
        <w:rPr>
          <w:i/>
          <w:sz w:val="18"/>
          <w:szCs w:val="18"/>
        </w:rPr>
        <w:t>.</w:t>
      </w:r>
    </w:p>
    <w:p w14:paraId="7E54DBAB" w14:textId="6171A236" w:rsidR="00DB2E4C" w:rsidRDefault="00DB2E4C">
      <w:pPr>
        <w:rPr>
          <w:rStyle w:val="apple-style-span"/>
          <w:rFonts w:ascii="Calibri" w:hAnsi="Calibri" w:cs="Calibri"/>
          <w:b/>
          <w:sz w:val="21"/>
          <w:szCs w:val="21"/>
        </w:rPr>
      </w:pPr>
    </w:p>
    <w:p w14:paraId="3C5ABE75" w14:textId="69E12BA9" w:rsidR="004E00FE" w:rsidRPr="00BB046F" w:rsidRDefault="004E00FE" w:rsidP="004E00FE">
      <w:pPr>
        <w:spacing w:beforeLines="1" w:before="2" w:afterLines="1" w:after="2"/>
        <w:outlineLvl w:val="0"/>
        <w:rPr>
          <w:rStyle w:val="apple-style-span"/>
          <w:rFonts w:ascii="Calibri" w:hAnsi="Calibri" w:cs="Calibri"/>
          <w:b/>
          <w:sz w:val="18"/>
          <w:szCs w:val="18"/>
        </w:rPr>
      </w:pPr>
      <w:r w:rsidRPr="00BB046F">
        <w:rPr>
          <w:rStyle w:val="apple-style-span"/>
          <w:rFonts w:ascii="Calibri" w:hAnsi="Calibri" w:cs="Calibri"/>
          <w:b/>
          <w:sz w:val="18"/>
          <w:szCs w:val="18"/>
        </w:rPr>
        <w:t>Contacts:</w:t>
      </w:r>
    </w:p>
    <w:p w14:paraId="19DBD92A" w14:textId="77777777" w:rsidR="004E00FE" w:rsidRPr="00521A87" w:rsidRDefault="004E00FE" w:rsidP="004E00FE">
      <w:pPr>
        <w:pStyle w:val="HTMLPreformatted"/>
        <w:shd w:val="clear" w:color="auto" w:fill="FFFFFF"/>
        <w:rPr>
          <w:rFonts w:asciiTheme="minorHAnsi" w:hAnsiTheme="minorHAnsi" w:cs="Calibri"/>
          <w:sz w:val="21"/>
          <w:szCs w:val="21"/>
        </w:rPr>
        <w:sectPr w:rsidR="004E00FE" w:rsidRPr="00521A87" w:rsidSect="004E00F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26CF17" w14:textId="37AE5991" w:rsidR="007A23E1" w:rsidRPr="00BB046F" w:rsidRDefault="0094550B" w:rsidP="007A23E1">
      <w:pPr>
        <w:ind w:left="360"/>
        <w:rPr>
          <w:sz w:val="18"/>
          <w:szCs w:val="18"/>
        </w:rPr>
      </w:pPr>
      <w:r>
        <w:rPr>
          <w:sz w:val="18"/>
          <w:szCs w:val="18"/>
        </w:rPr>
        <w:t>Suzy Abbott, Marketing Manager</w:t>
      </w:r>
    </w:p>
    <w:p w14:paraId="45E37B5B" w14:textId="77777777" w:rsidR="007A23E1" w:rsidRPr="00BB046F" w:rsidRDefault="00CC31D4" w:rsidP="007A23E1">
      <w:pPr>
        <w:ind w:left="360"/>
        <w:rPr>
          <w:sz w:val="18"/>
          <w:szCs w:val="18"/>
        </w:rPr>
      </w:pPr>
      <w:hyperlink r:id="rId12" w:history="1">
        <w:r w:rsidR="004E00FE" w:rsidRPr="00BB046F">
          <w:rPr>
            <w:sz w:val="18"/>
            <w:szCs w:val="18"/>
          </w:rPr>
          <w:t>H</w:t>
        </w:r>
        <w:r w:rsidR="004E00FE" w:rsidRPr="00BB046F">
          <w:rPr>
            <w:sz w:val="18"/>
            <w:szCs w:val="18"/>
            <w:vertAlign w:val="subscript"/>
          </w:rPr>
          <w:t>2</w:t>
        </w:r>
        <w:r w:rsidR="004E00FE" w:rsidRPr="00BB046F">
          <w:rPr>
            <w:sz w:val="18"/>
            <w:szCs w:val="18"/>
          </w:rPr>
          <w:t>O Degree</w:t>
        </w:r>
      </w:hyperlink>
    </w:p>
    <w:p w14:paraId="4300217C" w14:textId="36AECF71" w:rsidR="007A23E1" w:rsidRPr="00BB046F" w:rsidRDefault="000A1E9C" w:rsidP="007A23E1">
      <w:pPr>
        <w:ind w:left="360"/>
        <w:rPr>
          <w:sz w:val="18"/>
          <w:szCs w:val="18"/>
        </w:rPr>
      </w:pPr>
      <w:r w:rsidRPr="00BB046F">
        <w:rPr>
          <w:sz w:val="18"/>
          <w:szCs w:val="18"/>
        </w:rPr>
        <w:t>215-788-8485</w:t>
      </w:r>
    </w:p>
    <w:p w14:paraId="633B6468" w14:textId="77777777" w:rsidR="001D370E" w:rsidRPr="001D370E" w:rsidRDefault="001D370E" w:rsidP="007A23E1">
      <w:pPr>
        <w:ind w:left="360"/>
        <w:rPr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"mailto:</w:instrText>
      </w:r>
      <w:r w:rsidRPr="001D370E">
        <w:rPr>
          <w:sz w:val="18"/>
          <w:szCs w:val="18"/>
        </w:rPr>
        <w:instrText>sabbott@h2odegree.com</w:instrText>
      </w:r>
    </w:p>
    <w:p w14:paraId="7887E3E9" w14:textId="77777777" w:rsidR="001D370E" w:rsidRPr="00F21CD4" w:rsidRDefault="001D370E" w:rsidP="007A23E1">
      <w:pPr>
        <w:ind w:left="360"/>
        <w:rPr>
          <w:rStyle w:val="Hyperlink"/>
          <w:sz w:val="18"/>
          <w:szCs w:val="18"/>
        </w:rPr>
      </w:pPr>
      <w:r>
        <w:rPr>
          <w:sz w:val="18"/>
          <w:szCs w:val="18"/>
        </w:rPr>
        <w:instrText xml:space="preserve">" </w:instrText>
      </w:r>
      <w:r>
        <w:rPr>
          <w:sz w:val="18"/>
          <w:szCs w:val="18"/>
        </w:rPr>
        <w:fldChar w:fldCharType="separate"/>
      </w:r>
      <w:r w:rsidRPr="00F21CD4">
        <w:rPr>
          <w:rStyle w:val="Hyperlink"/>
          <w:sz w:val="18"/>
          <w:szCs w:val="18"/>
        </w:rPr>
        <w:t>sabbott@h2odegree.com</w:t>
      </w:r>
    </w:p>
    <w:p w14:paraId="739C3B0E" w14:textId="103F64B3" w:rsidR="004E00FE" w:rsidRPr="00BB046F" w:rsidRDefault="001D370E" w:rsidP="00BB046F">
      <w:pPr>
        <w:ind w:left="360"/>
        <w:rPr>
          <w:sz w:val="18"/>
          <w:szCs w:val="18"/>
        </w:rPr>
      </w:pPr>
      <w:r>
        <w:rPr>
          <w:sz w:val="18"/>
          <w:szCs w:val="18"/>
        </w:rPr>
        <w:fldChar w:fldCharType="end"/>
      </w:r>
      <w:r w:rsidR="00DB2E4C" w:rsidRPr="00BB046F">
        <w:rPr>
          <w:sz w:val="18"/>
          <w:szCs w:val="18"/>
        </w:rPr>
        <w:t>Greg Evans, P.E., CEO</w:t>
      </w:r>
    </w:p>
    <w:p w14:paraId="4B927EFF" w14:textId="77777777" w:rsidR="007A23E1" w:rsidRPr="00BB046F" w:rsidRDefault="00CC31D4" w:rsidP="007A23E1">
      <w:pPr>
        <w:ind w:left="360"/>
        <w:rPr>
          <w:sz w:val="18"/>
          <w:szCs w:val="18"/>
        </w:rPr>
      </w:pPr>
      <w:hyperlink r:id="rId13" w:history="1">
        <w:r w:rsidR="004E00FE" w:rsidRPr="00BB046F">
          <w:rPr>
            <w:sz w:val="18"/>
            <w:szCs w:val="18"/>
          </w:rPr>
          <w:t>WelComm, Inc</w:t>
        </w:r>
      </w:hyperlink>
      <w:r w:rsidR="004E00FE" w:rsidRPr="00BB046F">
        <w:rPr>
          <w:sz w:val="18"/>
          <w:szCs w:val="18"/>
        </w:rPr>
        <w:t>.</w:t>
      </w:r>
    </w:p>
    <w:p w14:paraId="4E1EE0AA" w14:textId="3EDAF23A" w:rsidR="007A23E1" w:rsidRPr="00BB046F" w:rsidRDefault="00E66078" w:rsidP="007A23E1">
      <w:pPr>
        <w:ind w:left="360"/>
        <w:rPr>
          <w:sz w:val="18"/>
          <w:szCs w:val="18"/>
        </w:rPr>
      </w:pPr>
      <w:r w:rsidRPr="00BB046F">
        <w:rPr>
          <w:sz w:val="18"/>
          <w:szCs w:val="18"/>
        </w:rPr>
        <w:t>858-633-</w:t>
      </w:r>
      <w:r w:rsidR="004E00FE" w:rsidRPr="00BB046F">
        <w:rPr>
          <w:sz w:val="18"/>
          <w:szCs w:val="18"/>
        </w:rPr>
        <w:t>19</w:t>
      </w:r>
      <w:r w:rsidR="00DB2E4C" w:rsidRPr="00BB046F">
        <w:rPr>
          <w:sz w:val="18"/>
          <w:szCs w:val="18"/>
        </w:rPr>
        <w:t>11</w:t>
      </w:r>
    </w:p>
    <w:p w14:paraId="119DC668" w14:textId="36369395" w:rsidR="004E00FE" w:rsidRPr="00BB046F" w:rsidRDefault="00CC31D4" w:rsidP="007A23E1">
      <w:pPr>
        <w:ind w:left="360"/>
        <w:rPr>
          <w:sz w:val="18"/>
          <w:szCs w:val="18"/>
        </w:rPr>
      </w:pPr>
      <w:hyperlink r:id="rId14" w:history="1">
        <w:r w:rsidR="00DB2E4C" w:rsidRPr="00BB046F">
          <w:rPr>
            <w:rStyle w:val="Hyperlink"/>
            <w:sz w:val="18"/>
            <w:szCs w:val="18"/>
          </w:rPr>
          <w:t>greg@welcomm.com</w:t>
        </w:r>
      </w:hyperlink>
    </w:p>
    <w:p w14:paraId="6CD145CA" w14:textId="77777777" w:rsidR="007401AC" w:rsidRPr="00BB046F" w:rsidRDefault="007401AC" w:rsidP="004E00FE">
      <w:pPr>
        <w:rPr>
          <w:sz w:val="18"/>
          <w:szCs w:val="18"/>
        </w:rPr>
        <w:sectPr w:rsidR="007401AC" w:rsidRPr="00BB046F" w:rsidSect="004E00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36F578F" w14:textId="77777777" w:rsidR="00E66078" w:rsidRDefault="00E66078" w:rsidP="004E00FE"/>
    <w:sectPr w:rsidR="00E66078" w:rsidSect="004E00F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A97D6" w14:textId="77777777" w:rsidR="00CC31D4" w:rsidRDefault="00CC31D4" w:rsidP="003548FA">
      <w:r>
        <w:separator/>
      </w:r>
    </w:p>
  </w:endnote>
  <w:endnote w:type="continuationSeparator" w:id="0">
    <w:p w14:paraId="1558772F" w14:textId="77777777" w:rsidR="00CC31D4" w:rsidRDefault="00CC31D4" w:rsidP="0035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6E56B" w14:textId="77777777" w:rsidR="00CC31D4" w:rsidRDefault="00CC31D4" w:rsidP="003548FA">
      <w:r>
        <w:separator/>
      </w:r>
    </w:p>
  </w:footnote>
  <w:footnote w:type="continuationSeparator" w:id="0">
    <w:p w14:paraId="545DB73B" w14:textId="77777777" w:rsidR="00CC31D4" w:rsidRDefault="00CC31D4" w:rsidP="00354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A895" w14:textId="671AE8E3" w:rsidR="00792609" w:rsidRPr="00E566D0" w:rsidRDefault="00792609" w:rsidP="00BB046F">
    <w:pPr>
      <w:pStyle w:val="Header"/>
      <w:tabs>
        <w:tab w:val="clear" w:pos="4680"/>
        <w:tab w:val="clear" w:pos="9360"/>
        <w:tab w:val="left" w:pos="524"/>
      </w:tabs>
      <w:rPr>
        <w:color w:val="FF0000"/>
      </w:rPr>
    </w:pPr>
    <w:r w:rsidRPr="00E566D0">
      <w:rPr>
        <w:b/>
        <w:noProof/>
        <w:color w:val="FF0000"/>
        <w:sz w:val="28"/>
        <w:szCs w:val="22"/>
      </w:rPr>
      <w:drawing>
        <wp:anchor distT="0" distB="0" distL="114300" distR="114300" simplePos="0" relativeHeight="251659264" behindDoc="1" locked="0" layoutInCell="1" allowOverlap="1" wp14:anchorId="3A85B33C" wp14:editId="3639DA5E">
          <wp:simplePos x="0" y="0"/>
          <wp:positionH relativeFrom="column">
            <wp:posOffset>-405765</wp:posOffset>
          </wp:positionH>
          <wp:positionV relativeFrom="paragraph">
            <wp:posOffset>-222250</wp:posOffset>
          </wp:positionV>
          <wp:extent cx="6938645" cy="853440"/>
          <wp:effectExtent l="0" t="0" r="0" b="3810"/>
          <wp:wrapTight wrapText="bothSides">
            <wp:wrapPolygon edited="0">
              <wp:start x="0" y="0"/>
              <wp:lineTo x="0" y="21214"/>
              <wp:lineTo x="21527" y="21214"/>
              <wp:lineTo x="2152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20_PR mast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864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A84"/>
    <w:multiLevelType w:val="hybridMultilevel"/>
    <w:tmpl w:val="777A0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61768"/>
    <w:multiLevelType w:val="hybridMultilevel"/>
    <w:tmpl w:val="2BB050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DA1320"/>
    <w:multiLevelType w:val="hybridMultilevel"/>
    <w:tmpl w:val="BFA4A5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766612"/>
    <w:multiLevelType w:val="hybridMultilevel"/>
    <w:tmpl w:val="225C7F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B3C59"/>
    <w:multiLevelType w:val="hybridMultilevel"/>
    <w:tmpl w:val="E92E4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02431C"/>
    <w:multiLevelType w:val="hybridMultilevel"/>
    <w:tmpl w:val="1E366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FC2A92"/>
    <w:multiLevelType w:val="hybridMultilevel"/>
    <w:tmpl w:val="E1EE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C46D8"/>
    <w:multiLevelType w:val="hybridMultilevel"/>
    <w:tmpl w:val="1DF23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BC5534"/>
    <w:multiLevelType w:val="hybridMultilevel"/>
    <w:tmpl w:val="F754D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A0360"/>
    <w:multiLevelType w:val="hybridMultilevel"/>
    <w:tmpl w:val="44EA24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458DF"/>
    <w:multiLevelType w:val="hybridMultilevel"/>
    <w:tmpl w:val="733071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FF27DF"/>
    <w:multiLevelType w:val="hybridMultilevel"/>
    <w:tmpl w:val="944E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772D2"/>
    <w:multiLevelType w:val="hybridMultilevel"/>
    <w:tmpl w:val="7F46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400FA"/>
    <w:multiLevelType w:val="hybridMultilevel"/>
    <w:tmpl w:val="61546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9"/>
  </w:num>
  <w:num w:numId="5">
    <w:abstractNumId w:val="12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11"/>
  </w:num>
  <w:num w:numId="11">
    <w:abstractNumId w:val="6"/>
  </w:num>
  <w:num w:numId="12">
    <w:abstractNumId w:val="8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zMbQ0tTQ2NLcwNzBW0lEKTi0uzszPAykwrAUAolxAIywAAAA="/>
  </w:docVars>
  <w:rsids>
    <w:rsidRoot w:val="00D11855"/>
    <w:rsid w:val="00000A8D"/>
    <w:rsid w:val="00006AE1"/>
    <w:rsid w:val="000111CE"/>
    <w:rsid w:val="00017F6B"/>
    <w:rsid w:val="000245CE"/>
    <w:rsid w:val="00027407"/>
    <w:rsid w:val="0003010F"/>
    <w:rsid w:val="00032185"/>
    <w:rsid w:val="00044E2D"/>
    <w:rsid w:val="00061612"/>
    <w:rsid w:val="0006235E"/>
    <w:rsid w:val="00064A6B"/>
    <w:rsid w:val="00065C78"/>
    <w:rsid w:val="000661DB"/>
    <w:rsid w:val="00067160"/>
    <w:rsid w:val="00072FE7"/>
    <w:rsid w:val="0008191B"/>
    <w:rsid w:val="0008501E"/>
    <w:rsid w:val="00091328"/>
    <w:rsid w:val="000926C8"/>
    <w:rsid w:val="000A1E9C"/>
    <w:rsid w:val="000B4931"/>
    <w:rsid w:val="000B5A22"/>
    <w:rsid w:val="000B7D80"/>
    <w:rsid w:val="000C6AA0"/>
    <w:rsid w:val="000D26E8"/>
    <w:rsid w:val="000E377D"/>
    <w:rsid w:val="000F314D"/>
    <w:rsid w:val="000F5E97"/>
    <w:rsid w:val="00122E52"/>
    <w:rsid w:val="00134BE1"/>
    <w:rsid w:val="0015738E"/>
    <w:rsid w:val="00174148"/>
    <w:rsid w:val="00191A01"/>
    <w:rsid w:val="00191EA1"/>
    <w:rsid w:val="00193FCF"/>
    <w:rsid w:val="00194547"/>
    <w:rsid w:val="001A2DBD"/>
    <w:rsid w:val="001A7522"/>
    <w:rsid w:val="001C28E9"/>
    <w:rsid w:val="001C75B8"/>
    <w:rsid w:val="001D370E"/>
    <w:rsid w:val="001D4BFA"/>
    <w:rsid w:val="001D6B93"/>
    <w:rsid w:val="001E0847"/>
    <w:rsid w:val="001E0C81"/>
    <w:rsid w:val="001E3EA9"/>
    <w:rsid w:val="001E5083"/>
    <w:rsid w:val="00202B7E"/>
    <w:rsid w:val="002056CA"/>
    <w:rsid w:val="00205884"/>
    <w:rsid w:val="00213955"/>
    <w:rsid w:val="002204A1"/>
    <w:rsid w:val="00221B33"/>
    <w:rsid w:val="00222F3B"/>
    <w:rsid w:val="00234DE4"/>
    <w:rsid w:val="00236CE7"/>
    <w:rsid w:val="00256B7F"/>
    <w:rsid w:val="002658E2"/>
    <w:rsid w:val="00276434"/>
    <w:rsid w:val="002840DB"/>
    <w:rsid w:val="00295EA1"/>
    <w:rsid w:val="002977FE"/>
    <w:rsid w:val="002D363A"/>
    <w:rsid w:val="002D37B1"/>
    <w:rsid w:val="002E052E"/>
    <w:rsid w:val="002E1E0A"/>
    <w:rsid w:val="002E45C8"/>
    <w:rsid w:val="002E5EFB"/>
    <w:rsid w:val="002F1BE5"/>
    <w:rsid w:val="002F48D1"/>
    <w:rsid w:val="002F6EF8"/>
    <w:rsid w:val="002F76AA"/>
    <w:rsid w:val="002F7E61"/>
    <w:rsid w:val="0030626E"/>
    <w:rsid w:val="00312BDA"/>
    <w:rsid w:val="003144C3"/>
    <w:rsid w:val="00315995"/>
    <w:rsid w:val="003235FE"/>
    <w:rsid w:val="0032533B"/>
    <w:rsid w:val="003426E0"/>
    <w:rsid w:val="003548FA"/>
    <w:rsid w:val="00356B1A"/>
    <w:rsid w:val="00357A43"/>
    <w:rsid w:val="00362201"/>
    <w:rsid w:val="00362414"/>
    <w:rsid w:val="00365DF6"/>
    <w:rsid w:val="00367336"/>
    <w:rsid w:val="003673A7"/>
    <w:rsid w:val="00370222"/>
    <w:rsid w:val="003750CA"/>
    <w:rsid w:val="00377835"/>
    <w:rsid w:val="00383903"/>
    <w:rsid w:val="00384C63"/>
    <w:rsid w:val="00385A24"/>
    <w:rsid w:val="003865E0"/>
    <w:rsid w:val="003909C2"/>
    <w:rsid w:val="00392FB7"/>
    <w:rsid w:val="0039443D"/>
    <w:rsid w:val="003A2939"/>
    <w:rsid w:val="003A7358"/>
    <w:rsid w:val="003B4A61"/>
    <w:rsid w:val="003B55F3"/>
    <w:rsid w:val="003C20F2"/>
    <w:rsid w:val="003C5083"/>
    <w:rsid w:val="003D43D2"/>
    <w:rsid w:val="003D4678"/>
    <w:rsid w:val="003D5A46"/>
    <w:rsid w:val="003E73E2"/>
    <w:rsid w:val="003F163E"/>
    <w:rsid w:val="00401780"/>
    <w:rsid w:val="00401F6D"/>
    <w:rsid w:val="00411CA6"/>
    <w:rsid w:val="00412948"/>
    <w:rsid w:val="004153E2"/>
    <w:rsid w:val="00415405"/>
    <w:rsid w:val="00423548"/>
    <w:rsid w:val="0043195C"/>
    <w:rsid w:val="00433AFE"/>
    <w:rsid w:val="00441914"/>
    <w:rsid w:val="00441CC1"/>
    <w:rsid w:val="00441DF9"/>
    <w:rsid w:val="0044277F"/>
    <w:rsid w:val="00444889"/>
    <w:rsid w:val="004542B1"/>
    <w:rsid w:val="0047759A"/>
    <w:rsid w:val="00481090"/>
    <w:rsid w:val="004916C1"/>
    <w:rsid w:val="004934E3"/>
    <w:rsid w:val="004B2C45"/>
    <w:rsid w:val="004B483C"/>
    <w:rsid w:val="004B6F1D"/>
    <w:rsid w:val="004D7931"/>
    <w:rsid w:val="004E00FE"/>
    <w:rsid w:val="00513940"/>
    <w:rsid w:val="00517476"/>
    <w:rsid w:val="005206AE"/>
    <w:rsid w:val="00521A87"/>
    <w:rsid w:val="00521F58"/>
    <w:rsid w:val="005261FA"/>
    <w:rsid w:val="005276D5"/>
    <w:rsid w:val="00531575"/>
    <w:rsid w:val="0055058E"/>
    <w:rsid w:val="00564513"/>
    <w:rsid w:val="00566325"/>
    <w:rsid w:val="00567EA0"/>
    <w:rsid w:val="005912D4"/>
    <w:rsid w:val="005A23E6"/>
    <w:rsid w:val="005B1D04"/>
    <w:rsid w:val="005B21E2"/>
    <w:rsid w:val="005C47AD"/>
    <w:rsid w:val="005D1E26"/>
    <w:rsid w:val="005D2ACF"/>
    <w:rsid w:val="005D3D38"/>
    <w:rsid w:val="005D6BE3"/>
    <w:rsid w:val="005E65AE"/>
    <w:rsid w:val="005E6B2A"/>
    <w:rsid w:val="005F31D5"/>
    <w:rsid w:val="005F33F6"/>
    <w:rsid w:val="005F58BC"/>
    <w:rsid w:val="006003B2"/>
    <w:rsid w:val="00603287"/>
    <w:rsid w:val="00616056"/>
    <w:rsid w:val="006230DB"/>
    <w:rsid w:val="006313E3"/>
    <w:rsid w:val="006321FD"/>
    <w:rsid w:val="006405A1"/>
    <w:rsid w:val="006520EE"/>
    <w:rsid w:val="006744FC"/>
    <w:rsid w:val="00691817"/>
    <w:rsid w:val="00691D62"/>
    <w:rsid w:val="00693A1D"/>
    <w:rsid w:val="00696435"/>
    <w:rsid w:val="006970CF"/>
    <w:rsid w:val="00697668"/>
    <w:rsid w:val="006A38DC"/>
    <w:rsid w:val="006C034D"/>
    <w:rsid w:val="006C0B18"/>
    <w:rsid w:val="006C6EA4"/>
    <w:rsid w:val="006C7972"/>
    <w:rsid w:val="006D5B90"/>
    <w:rsid w:val="006E6C79"/>
    <w:rsid w:val="006E7721"/>
    <w:rsid w:val="006F1CBB"/>
    <w:rsid w:val="007035A8"/>
    <w:rsid w:val="007063FA"/>
    <w:rsid w:val="0071689D"/>
    <w:rsid w:val="00717C0F"/>
    <w:rsid w:val="00721B8B"/>
    <w:rsid w:val="00724CB9"/>
    <w:rsid w:val="0073131A"/>
    <w:rsid w:val="00733B55"/>
    <w:rsid w:val="00735BB0"/>
    <w:rsid w:val="007401AC"/>
    <w:rsid w:val="00754EE5"/>
    <w:rsid w:val="00760517"/>
    <w:rsid w:val="00764131"/>
    <w:rsid w:val="007644DC"/>
    <w:rsid w:val="00766554"/>
    <w:rsid w:val="0076708D"/>
    <w:rsid w:val="0077171E"/>
    <w:rsid w:val="0077287A"/>
    <w:rsid w:val="007828E9"/>
    <w:rsid w:val="00791562"/>
    <w:rsid w:val="00792609"/>
    <w:rsid w:val="00794C33"/>
    <w:rsid w:val="00795088"/>
    <w:rsid w:val="007A23E1"/>
    <w:rsid w:val="007A49F3"/>
    <w:rsid w:val="007A504C"/>
    <w:rsid w:val="007A5DB9"/>
    <w:rsid w:val="007C2251"/>
    <w:rsid w:val="007C6A70"/>
    <w:rsid w:val="007C6C7C"/>
    <w:rsid w:val="007C7948"/>
    <w:rsid w:val="007D4188"/>
    <w:rsid w:val="007F7499"/>
    <w:rsid w:val="00811AE6"/>
    <w:rsid w:val="00815B49"/>
    <w:rsid w:val="008356BF"/>
    <w:rsid w:val="008357A0"/>
    <w:rsid w:val="00846F6B"/>
    <w:rsid w:val="00847F0D"/>
    <w:rsid w:val="00850C40"/>
    <w:rsid w:val="00852518"/>
    <w:rsid w:val="00852B0F"/>
    <w:rsid w:val="00863E1C"/>
    <w:rsid w:val="008644F9"/>
    <w:rsid w:val="008650E4"/>
    <w:rsid w:val="00866DCE"/>
    <w:rsid w:val="008710DB"/>
    <w:rsid w:val="00874F66"/>
    <w:rsid w:val="008935F2"/>
    <w:rsid w:val="008A698D"/>
    <w:rsid w:val="008A7E92"/>
    <w:rsid w:val="009008B5"/>
    <w:rsid w:val="00905034"/>
    <w:rsid w:val="009202AE"/>
    <w:rsid w:val="00920A31"/>
    <w:rsid w:val="00921741"/>
    <w:rsid w:val="00921E10"/>
    <w:rsid w:val="00923CE3"/>
    <w:rsid w:val="00923FE9"/>
    <w:rsid w:val="0092513D"/>
    <w:rsid w:val="0093410F"/>
    <w:rsid w:val="00940B6F"/>
    <w:rsid w:val="0094550B"/>
    <w:rsid w:val="00946B92"/>
    <w:rsid w:val="009525E8"/>
    <w:rsid w:val="00961D58"/>
    <w:rsid w:val="0097212F"/>
    <w:rsid w:val="00973ACA"/>
    <w:rsid w:val="009822DC"/>
    <w:rsid w:val="00986841"/>
    <w:rsid w:val="00991FC5"/>
    <w:rsid w:val="0099634C"/>
    <w:rsid w:val="009B1EE1"/>
    <w:rsid w:val="009B5425"/>
    <w:rsid w:val="009C2716"/>
    <w:rsid w:val="009C5357"/>
    <w:rsid w:val="009C56B9"/>
    <w:rsid w:val="009C60BB"/>
    <w:rsid w:val="009D48DC"/>
    <w:rsid w:val="009D4DD1"/>
    <w:rsid w:val="009D6F3E"/>
    <w:rsid w:val="009E07B3"/>
    <w:rsid w:val="009E6F43"/>
    <w:rsid w:val="009F1C52"/>
    <w:rsid w:val="00A06571"/>
    <w:rsid w:val="00A14F04"/>
    <w:rsid w:val="00A2406A"/>
    <w:rsid w:val="00A2684C"/>
    <w:rsid w:val="00A33F99"/>
    <w:rsid w:val="00A54EEC"/>
    <w:rsid w:val="00A67B38"/>
    <w:rsid w:val="00A71442"/>
    <w:rsid w:val="00A956BF"/>
    <w:rsid w:val="00A95F77"/>
    <w:rsid w:val="00A97E12"/>
    <w:rsid w:val="00AA649F"/>
    <w:rsid w:val="00AA7249"/>
    <w:rsid w:val="00AB29E6"/>
    <w:rsid w:val="00AB6CB5"/>
    <w:rsid w:val="00AC288A"/>
    <w:rsid w:val="00AC7B03"/>
    <w:rsid w:val="00AD0D7E"/>
    <w:rsid w:val="00AD3A91"/>
    <w:rsid w:val="00AD751C"/>
    <w:rsid w:val="00AE1EE8"/>
    <w:rsid w:val="00AE205B"/>
    <w:rsid w:val="00AE604F"/>
    <w:rsid w:val="00B04ACE"/>
    <w:rsid w:val="00B07D13"/>
    <w:rsid w:val="00B107A7"/>
    <w:rsid w:val="00B10A98"/>
    <w:rsid w:val="00B2341A"/>
    <w:rsid w:val="00B23E3B"/>
    <w:rsid w:val="00B31494"/>
    <w:rsid w:val="00B37F1E"/>
    <w:rsid w:val="00B521E7"/>
    <w:rsid w:val="00B53AA1"/>
    <w:rsid w:val="00B565BE"/>
    <w:rsid w:val="00B63CB3"/>
    <w:rsid w:val="00B67514"/>
    <w:rsid w:val="00B7500D"/>
    <w:rsid w:val="00B755E2"/>
    <w:rsid w:val="00B92492"/>
    <w:rsid w:val="00BA3AC6"/>
    <w:rsid w:val="00BA5324"/>
    <w:rsid w:val="00BB046F"/>
    <w:rsid w:val="00BC5FD7"/>
    <w:rsid w:val="00BD107A"/>
    <w:rsid w:val="00BD4BED"/>
    <w:rsid w:val="00BD559A"/>
    <w:rsid w:val="00BF0DB3"/>
    <w:rsid w:val="00BF23AC"/>
    <w:rsid w:val="00BF5890"/>
    <w:rsid w:val="00BF6C28"/>
    <w:rsid w:val="00BF7571"/>
    <w:rsid w:val="00C237A8"/>
    <w:rsid w:val="00C309BD"/>
    <w:rsid w:val="00C36A06"/>
    <w:rsid w:val="00C44E12"/>
    <w:rsid w:val="00C50513"/>
    <w:rsid w:val="00C66D23"/>
    <w:rsid w:val="00C74484"/>
    <w:rsid w:val="00C86E4A"/>
    <w:rsid w:val="00C92776"/>
    <w:rsid w:val="00CA2FE5"/>
    <w:rsid w:val="00CA5D11"/>
    <w:rsid w:val="00CC15E8"/>
    <w:rsid w:val="00CC1901"/>
    <w:rsid w:val="00CC31D4"/>
    <w:rsid w:val="00CC67DE"/>
    <w:rsid w:val="00CC7573"/>
    <w:rsid w:val="00CD6CE3"/>
    <w:rsid w:val="00CF7207"/>
    <w:rsid w:val="00D02136"/>
    <w:rsid w:val="00D0295E"/>
    <w:rsid w:val="00D11855"/>
    <w:rsid w:val="00D136B5"/>
    <w:rsid w:val="00D142A0"/>
    <w:rsid w:val="00D21EC9"/>
    <w:rsid w:val="00D2435D"/>
    <w:rsid w:val="00D27B9B"/>
    <w:rsid w:val="00D326DE"/>
    <w:rsid w:val="00D32941"/>
    <w:rsid w:val="00D534B7"/>
    <w:rsid w:val="00D558A4"/>
    <w:rsid w:val="00D56031"/>
    <w:rsid w:val="00D57190"/>
    <w:rsid w:val="00D62F06"/>
    <w:rsid w:val="00D62F47"/>
    <w:rsid w:val="00D6638F"/>
    <w:rsid w:val="00D71411"/>
    <w:rsid w:val="00D759F7"/>
    <w:rsid w:val="00D7700C"/>
    <w:rsid w:val="00D8648D"/>
    <w:rsid w:val="00D91CCC"/>
    <w:rsid w:val="00D95F01"/>
    <w:rsid w:val="00DA0B6D"/>
    <w:rsid w:val="00DA4BC0"/>
    <w:rsid w:val="00DB2D2E"/>
    <w:rsid w:val="00DB2E4C"/>
    <w:rsid w:val="00DB56EB"/>
    <w:rsid w:val="00DC3A54"/>
    <w:rsid w:val="00DC5E91"/>
    <w:rsid w:val="00DD4079"/>
    <w:rsid w:val="00DF3575"/>
    <w:rsid w:val="00DF764B"/>
    <w:rsid w:val="00E0040D"/>
    <w:rsid w:val="00E014F5"/>
    <w:rsid w:val="00E04EBC"/>
    <w:rsid w:val="00E050F6"/>
    <w:rsid w:val="00E12BD9"/>
    <w:rsid w:val="00E14EB5"/>
    <w:rsid w:val="00E21B64"/>
    <w:rsid w:val="00E315CE"/>
    <w:rsid w:val="00E33C68"/>
    <w:rsid w:val="00E348EC"/>
    <w:rsid w:val="00E40FCB"/>
    <w:rsid w:val="00E46B54"/>
    <w:rsid w:val="00E52C9C"/>
    <w:rsid w:val="00E566D0"/>
    <w:rsid w:val="00E61C0D"/>
    <w:rsid w:val="00E62F0F"/>
    <w:rsid w:val="00E66078"/>
    <w:rsid w:val="00E6682C"/>
    <w:rsid w:val="00E67F23"/>
    <w:rsid w:val="00E70B87"/>
    <w:rsid w:val="00E73DAF"/>
    <w:rsid w:val="00E84142"/>
    <w:rsid w:val="00E8715B"/>
    <w:rsid w:val="00EB3402"/>
    <w:rsid w:val="00EB4251"/>
    <w:rsid w:val="00EC0351"/>
    <w:rsid w:val="00EC6BF1"/>
    <w:rsid w:val="00EE7AA2"/>
    <w:rsid w:val="00EF44FE"/>
    <w:rsid w:val="00F01506"/>
    <w:rsid w:val="00F01A10"/>
    <w:rsid w:val="00F03D07"/>
    <w:rsid w:val="00F06697"/>
    <w:rsid w:val="00F10A54"/>
    <w:rsid w:val="00F23EE0"/>
    <w:rsid w:val="00F300EC"/>
    <w:rsid w:val="00F305E8"/>
    <w:rsid w:val="00F3604B"/>
    <w:rsid w:val="00F53673"/>
    <w:rsid w:val="00F54A67"/>
    <w:rsid w:val="00F62BE2"/>
    <w:rsid w:val="00F76C7F"/>
    <w:rsid w:val="00F819E5"/>
    <w:rsid w:val="00FA56E4"/>
    <w:rsid w:val="00FA7031"/>
    <w:rsid w:val="00FB2F56"/>
    <w:rsid w:val="00FB5A24"/>
    <w:rsid w:val="00FC5772"/>
    <w:rsid w:val="00FD3A5F"/>
    <w:rsid w:val="00FE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36B2BE"/>
  <w15:docId w15:val="{5F42F72F-FE4A-4045-A028-C4795CE1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855"/>
    <w:pPr>
      <w:ind w:left="720"/>
      <w:contextualSpacing/>
    </w:pPr>
    <w:rPr>
      <w:rFonts w:ascii="Cambria" w:eastAsia="Cambria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354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8FA"/>
  </w:style>
  <w:style w:type="paragraph" w:styleId="Footer">
    <w:name w:val="footer"/>
    <w:basedOn w:val="Normal"/>
    <w:link w:val="FooterChar"/>
    <w:uiPriority w:val="99"/>
    <w:unhideWhenUsed/>
    <w:rsid w:val="00354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8FA"/>
  </w:style>
  <w:style w:type="character" w:styleId="Hyperlink">
    <w:name w:val="Hyperlink"/>
    <w:uiPriority w:val="99"/>
    <w:rsid w:val="003548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48FA"/>
    <w:rPr>
      <w:color w:val="954F72" w:themeColor="followedHyperlink"/>
      <w:u w:val="single"/>
    </w:rPr>
  </w:style>
  <w:style w:type="character" w:customStyle="1" w:styleId="apple-style-span">
    <w:name w:val="apple-style-span"/>
    <w:basedOn w:val="DefaultParagraphFont"/>
    <w:rsid w:val="004E00F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0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00FE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377835"/>
    <w:pPr>
      <w:autoSpaceDE w:val="0"/>
      <w:autoSpaceDN w:val="0"/>
      <w:adjustRightInd w:val="0"/>
    </w:pPr>
    <w:rPr>
      <w:rFonts w:ascii="Segoe UI Light" w:hAnsi="Segoe UI Light" w:cs="Segoe UI Light"/>
      <w:color w:val="000000"/>
    </w:rPr>
  </w:style>
  <w:style w:type="character" w:styleId="CommentReference">
    <w:name w:val="annotation reference"/>
    <w:uiPriority w:val="99"/>
    <w:semiHidden/>
    <w:unhideWhenUsed/>
    <w:rsid w:val="00377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7835"/>
    <w:rPr>
      <w:rFonts w:ascii="Cambria" w:eastAsia="Cambria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7835"/>
    <w:rPr>
      <w:rFonts w:ascii="Cambria" w:eastAsia="Cambria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3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9E6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9E6"/>
    <w:rPr>
      <w:rFonts w:ascii="Cambria" w:eastAsia="Cambria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29E6"/>
  </w:style>
  <w:style w:type="character" w:customStyle="1" w:styleId="apple-converted-space">
    <w:name w:val="apple-converted-space"/>
    <w:basedOn w:val="DefaultParagraphFont"/>
    <w:rsid w:val="006520EE"/>
  </w:style>
  <w:style w:type="character" w:styleId="UnresolvedMention">
    <w:name w:val="Unresolved Mention"/>
    <w:basedOn w:val="DefaultParagraphFont"/>
    <w:uiPriority w:val="99"/>
    <w:semiHidden/>
    <w:unhideWhenUsed/>
    <w:rsid w:val="00DB2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2odegree.com/" TargetMode="External"/><Relationship Id="rId13" Type="http://schemas.openxmlformats.org/officeDocument/2006/relationships/hyperlink" Target="http://www.welcom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h2odegree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2odegree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2odegree.com/library/H2ODegreecatalog.pdf" TargetMode="External"/><Relationship Id="rId14" Type="http://schemas.openxmlformats.org/officeDocument/2006/relationships/hyperlink" Target="mailto:greg@welcom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Evans</dc:creator>
  <cp:keywords/>
  <dc:description/>
  <cp:lastModifiedBy>Suzy Abbott</cp:lastModifiedBy>
  <cp:revision>4</cp:revision>
  <cp:lastPrinted>2021-12-07T10:59:00Z</cp:lastPrinted>
  <dcterms:created xsi:type="dcterms:W3CDTF">2021-12-07T11:08:00Z</dcterms:created>
  <dcterms:modified xsi:type="dcterms:W3CDTF">2021-12-07T11:19:00Z</dcterms:modified>
</cp:coreProperties>
</file>